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60" w:rsidRPr="000839DD" w:rsidRDefault="00D34460" w:rsidP="00D5448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ZÁSADY ZPRACOVÁNÍ OSOBNÍCH ÚDAJŮ</w:t>
      </w:r>
    </w:p>
    <w:p w:rsidR="00D34460" w:rsidRPr="000839DD" w:rsidRDefault="00D34460" w:rsidP="00D5448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D34460" w:rsidRPr="000839DD" w:rsidRDefault="00D34460" w:rsidP="00FB5272">
      <w:pPr>
        <w:jc w:val="center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u w:val="single"/>
          <w:lang w:val="cs-CZ"/>
        </w:rPr>
        <w:t xml:space="preserve">INFORMACE PRO </w:t>
      </w:r>
      <w:r>
        <w:rPr>
          <w:rFonts w:ascii="Arial" w:hAnsi="Arial" w:cs="Arial"/>
          <w:b/>
          <w:bCs/>
          <w:sz w:val="21"/>
          <w:szCs w:val="21"/>
          <w:u w:val="single"/>
          <w:lang w:val="cs-CZ"/>
        </w:rPr>
        <w:t>ZÁKONNÉ ZÁSTUPCE</w:t>
      </w:r>
    </w:p>
    <w:p w:rsidR="00D34460" w:rsidRPr="000839DD" w:rsidRDefault="00D34460" w:rsidP="008A1C87">
      <w:pPr>
        <w:pStyle w:val="Nadpisobsahu"/>
        <w:spacing w:line="240" w:lineRule="auto"/>
        <w:rPr>
          <w:rFonts w:ascii="Arial" w:hAnsi="Arial" w:cs="Arial"/>
          <w:color w:val="auto"/>
          <w:sz w:val="21"/>
          <w:szCs w:val="21"/>
          <w:lang w:val="cs-CZ"/>
        </w:rPr>
      </w:pPr>
    </w:p>
    <w:p w:rsidR="00D34460" w:rsidRPr="000839DD" w:rsidRDefault="00D3446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:rsidR="00D34460" w:rsidRPr="000839DD" w:rsidRDefault="00D3446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Vážení </w:t>
      </w:r>
      <w:r>
        <w:rPr>
          <w:rFonts w:ascii="Arial" w:hAnsi="Arial" w:cs="Arial"/>
          <w:sz w:val="21"/>
          <w:szCs w:val="21"/>
          <w:lang w:val="cs-CZ"/>
        </w:rPr>
        <w:t>zákonní zástupci dětí, rodiče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, </w:t>
      </w:r>
    </w:p>
    <w:p w:rsidR="00D34460" w:rsidRPr="000839DD" w:rsidRDefault="00D3446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tyto zásady mají za cíl </w:t>
      </w:r>
      <w:r>
        <w:rPr>
          <w:rFonts w:ascii="Arial" w:hAnsi="Arial" w:cs="Arial"/>
          <w:sz w:val="21"/>
          <w:szCs w:val="21"/>
          <w:lang w:val="cs-CZ"/>
        </w:rPr>
        <w:t>informovat Vás, jakým způsobem Mateřská škola, Praha 8, Klíčanská 20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(dále jen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osobní údaje</w:t>
      </w:r>
      <w:r>
        <w:rPr>
          <w:rFonts w:ascii="Arial" w:hAnsi="Arial" w:cs="Arial"/>
          <w:sz w:val="21"/>
          <w:szCs w:val="21"/>
          <w:lang w:val="cs-CZ"/>
        </w:rPr>
        <w:t xml:space="preserve"> dětí Školy a jejich zákonných zástupců, příp. jiných osob zákonnými zástupci určených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(společně dále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zpracování osobních údajů</w:t>
      </w:r>
      <w:r w:rsidRPr="000839DD">
        <w:rPr>
          <w:rFonts w:ascii="Arial" w:hAnsi="Arial" w:cs="Arial"/>
          <w:sz w:val="21"/>
          <w:szCs w:val="21"/>
          <w:lang w:val="cs-CZ"/>
        </w:rPr>
        <w:t>“).</w:t>
      </w:r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fyzické osoby, kterou lze na základě této informace, případně ve spojení s dalšími informacemi, identifikovat. </w:t>
      </w:r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Škola </w:t>
      </w:r>
      <w:r>
        <w:rPr>
          <w:rFonts w:ascii="Arial" w:hAnsi="Arial" w:cs="Arial"/>
          <w:sz w:val="21"/>
          <w:szCs w:val="21"/>
          <w:lang w:val="cs-CZ"/>
        </w:rPr>
        <w:t>v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rám</w:t>
      </w:r>
      <w:r>
        <w:rPr>
          <w:rFonts w:ascii="Arial" w:hAnsi="Arial" w:cs="Arial"/>
          <w:sz w:val="21"/>
          <w:szCs w:val="21"/>
          <w:lang w:val="cs-CZ"/>
        </w:rPr>
        <w:t>ci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své hlavní náplně, tj. </w:t>
      </w:r>
      <w:r>
        <w:rPr>
          <w:rFonts w:ascii="Arial" w:hAnsi="Arial" w:cs="Arial"/>
          <w:sz w:val="21"/>
          <w:szCs w:val="21"/>
          <w:lang w:val="cs-CZ"/>
        </w:rPr>
        <w:t xml:space="preserve">poskytování </w:t>
      </w:r>
      <w:r w:rsidRPr="001C2E00">
        <w:rPr>
          <w:rFonts w:ascii="Arial" w:hAnsi="Arial" w:cs="Arial"/>
          <w:sz w:val="21"/>
          <w:szCs w:val="21"/>
          <w:lang w:val="cs-CZ"/>
        </w:rPr>
        <w:t>předškolního</w:t>
      </w:r>
      <w:r>
        <w:rPr>
          <w:rFonts w:ascii="Arial" w:hAnsi="Arial" w:cs="Arial"/>
          <w:sz w:val="21"/>
          <w:szCs w:val="21"/>
          <w:lang w:val="cs-CZ"/>
        </w:rPr>
        <w:t xml:space="preserve"> vzdělání</w:t>
      </w:r>
      <w:r w:rsidRPr="000839DD">
        <w:rPr>
          <w:rFonts w:ascii="Arial" w:hAnsi="Arial" w:cs="Arial"/>
          <w:sz w:val="21"/>
          <w:szCs w:val="21"/>
          <w:lang w:val="cs-CZ"/>
        </w:rPr>
        <w:t>, zpracovává, jsou identifikační</w:t>
      </w:r>
      <w:r>
        <w:rPr>
          <w:rFonts w:ascii="Arial" w:hAnsi="Arial" w:cs="Arial"/>
          <w:sz w:val="21"/>
          <w:szCs w:val="21"/>
          <w:lang w:val="cs-CZ"/>
        </w:rPr>
        <w:t xml:space="preserve"> a kontaktní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údaje</w:t>
      </w:r>
      <w:r>
        <w:rPr>
          <w:rFonts w:ascii="Arial" w:hAnsi="Arial" w:cs="Arial"/>
          <w:sz w:val="21"/>
          <w:szCs w:val="21"/>
          <w:lang w:val="cs-CZ"/>
        </w:rPr>
        <w:t xml:space="preserve"> dětí a jejich zákonných zástupců (zejména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jméno</w:t>
      </w:r>
      <w:r>
        <w:rPr>
          <w:rFonts w:ascii="Arial" w:hAnsi="Arial" w:cs="Arial"/>
          <w:sz w:val="21"/>
          <w:szCs w:val="21"/>
          <w:lang w:val="cs-CZ"/>
        </w:rPr>
        <w:t xml:space="preserve">, příjmení, datum narození, bydliště, tel. a e-mail zákonných zástupců) a dále údaje o dětech spojené s jejich docházkou, hodnocením a </w:t>
      </w:r>
      <w:r w:rsidRPr="001C2E00">
        <w:rPr>
          <w:rFonts w:ascii="Arial" w:hAnsi="Arial" w:cs="Arial"/>
          <w:sz w:val="21"/>
          <w:szCs w:val="21"/>
          <w:lang w:val="cs-CZ"/>
        </w:rPr>
        <w:t>předškolním</w:t>
      </w:r>
      <w:r>
        <w:rPr>
          <w:rFonts w:ascii="Arial" w:hAnsi="Arial" w:cs="Arial"/>
          <w:sz w:val="21"/>
          <w:szCs w:val="21"/>
          <w:lang w:val="cs-CZ"/>
        </w:rPr>
        <w:t xml:space="preserve"> vzděláváním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8A1C87">
      <w:pPr>
        <w:pStyle w:val="Nadpisobsahu"/>
        <w:spacing w:line="240" w:lineRule="auto"/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olor w:val="0070C0"/>
          <w:sz w:val="21"/>
          <w:szCs w:val="21"/>
          <w:u w:val="single"/>
          <w:lang w:val="cs-CZ"/>
        </w:rPr>
        <w:t>OBSAH</w:t>
      </w:r>
    </w:p>
    <w:p w:rsidR="00D34460" w:rsidRPr="000839DD" w:rsidRDefault="00D34460" w:rsidP="008A1C87">
      <w:pPr>
        <w:rPr>
          <w:rFonts w:ascii="Arial" w:hAnsi="Arial" w:cs="Arial"/>
          <w:color w:val="0070C0"/>
          <w:sz w:val="21"/>
          <w:szCs w:val="21"/>
          <w:lang w:val="cs-CZ"/>
        </w:rPr>
      </w:pPr>
    </w:p>
    <w:p w:rsidR="00D34460" w:rsidRDefault="00D34460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r w:rsidRPr="000839DD">
        <w:rPr>
          <w:rFonts w:ascii="Arial" w:hAnsi="Arial" w:cs="Arial"/>
          <w:color w:val="0070C0"/>
          <w:sz w:val="21"/>
          <w:szCs w:val="21"/>
          <w:lang w:val="cs-CZ"/>
        </w:rPr>
        <w:fldChar w:fldCharType="begin"/>
      </w:r>
      <w:r w:rsidRPr="000839DD">
        <w:rPr>
          <w:rFonts w:ascii="Arial" w:hAnsi="Arial" w:cs="Arial"/>
          <w:color w:val="0070C0"/>
          <w:sz w:val="21"/>
          <w:szCs w:val="21"/>
          <w:lang w:val="cs-CZ"/>
        </w:rPr>
        <w:instrText xml:space="preserve"> TOC \o "1-3" \h \z \u </w:instrText>
      </w:r>
      <w:r w:rsidRPr="000839DD">
        <w:rPr>
          <w:rFonts w:ascii="Arial" w:hAnsi="Arial" w:cs="Arial"/>
          <w:color w:val="0070C0"/>
          <w:sz w:val="21"/>
          <w:szCs w:val="21"/>
          <w:lang w:val="cs-CZ"/>
        </w:rPr>
        <w:fldChar w:fldCharType="separate"/>
      </w:r>
      <w:hyperlink w:anchor="_Toc513242619" w:history="1">
        <w:r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Kdo je správcem Vašich osobních údajů?</w:t>
        </w:r>
        <w:r>
          <w:rPr>
            <w:rFonts w:cs="Arial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_Toc513242619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34460" w:rsidRDefault="00361689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hyperlink w:anchor="_Toc513242620" w:history="1">
        <w:r w:rsidR="00D34460"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Jaké osobní údaje a za jakým účelem zpracováváme?</w:t>
        </w:r>
        <w:r w:rsidR="00D34460">
          <w:rPr>
            <w:rFonts w:cs="Arial"/>
            <w:noProof/>
            <w:webHidden/>
          </w:rPr>
          <w:tab/>
        </w:r>
        <w:r w:rsidR="00D34460">
          <w:rPr>
            <w:noProof/>
            <w:webHidden/>
          </w:rPr>
          <w:fldChar w:fldCharType="begin"/>
        </w:r>
        <w:r w:rsidR="00D34460">
          <w:rPr>
            <w:noProof/>
            <w:webHidden/>
          </w:rPr>
          <w:instrText xml:space="preserve"> PAGEREF _Toc513242620 \h </w:instrText>
        </w:r>
        <w:r w:rsidR="00D34460">
          <w:rPr>
            <w:noProof/>
            <w:webHidden/>
          </w:rPr>
        </w:r>
        <w:r w:rsidR="00D34460">
          <w:rPr>
            <w:noProof/>
            <w:webHidden/>
          </w:rPr>
          <w:fldChar w:fldCharType="separate"/>
        </w:r>
        <w:r w:rsidR="00D34460">
          <w:rPr>
            <w:noProof/>
            <w:webHidden/>
          </w:rPr>
          <w:t>1</w:t>
        </w:r>
        <w:r w:rsidR="00D34460">
          <w:rPr>
            <w:noProof/>
            <w:webHidden/>
          </w:rPr>
          <w:fldChar w:fldCharType="end"/>
        </w:r>
      </w:hyperlink>
    </w:p>
    <w:p w:rsidR="00D34460" w:rsidRDefault="00361689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hyperlink w:anchor="_Toc513242621" w:history="1">
        <w:r w:rsidR="00D34460"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Z jakých zdrojů získáváme osobní údaje?</w:t>
        </w:r>
        <w:r w:rsidR="00D34460">
          <w:rPr>
            <w:rFonts w:cs="Arial"/>
            <w:noProof/>
            <w:webHidden/>
          </w:rPr>
          <w:tab/>
        </w:r>
        <w:r w:rsidR="00D34460">
          <w:rPr>
            <w:noProof/>
            <w:webHidden/>
          </w:rPr>
          <w:fldChar w:fldCharType="begin"/>
        </w:r>
        <w:r w:rsidR="00D34460">
          <w:rPr>
            <w:noProof/>
            <w:webHidden/>
          </w:rPr>
          <w:instrText xml:space="preserve"> PAGEREF _Toc513242621 \h </w:instrText>
        </w:r>
        <w:r w:rsidR="00D34460">
          <w:rPr>
            <w:noProof/>
            <w:webHidden/>
          </w:rPr>
        </w:r>
        <w:r w:rsidR="00D34460">
          <w:rPr>
            <w:noProof/>
            <w:webHidden/>
          </w:rPr>
          <w:fldChar w:fldCharType="separate"/>
        </w:r>
        <w:r w:rsidR="00D34460">
          <w:rPr>
            <w:noProof/>
            <w:webHidden/>
          </w:rPr>
          <w:t>3</w:t>
        </w:r>
        <w:r w:rsidR="00D34460">
          <w:rPr>
            <w:noProof/>
            <w:webHidden/>
          </w:rPr>
          <w:fldChar w:fldCharType="end"/>
        </w:r>
      </w:hyperlink>
    </w:p>
    <w:p w:rsidR="00D34460" w:rsidRDefault="00361689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hyperlink w:anchor="_Toc513242622" w:history="1">
        <w:r w:rsidR="00D34460"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Sdílíme osobní údaje s dalšími osobami?</w:t>
        </w:r>
        <w:r w:rsidR="00D34460">
          <w:rPr>
            <w:rFonts w:cs="Arial"/>
            <w:noProof/>
            <w:webHidden/>
          </w:rPr>
          <w:tab/>
        </w:r>
        <w:r w:rsidR="00D34460">
          <w:rPr>
            <w:noProof/>
            <w:webHidden/>
          </w:rPr>
          <w:fldChar w:fldCharType="begin"/>
        </w:r>
        <w:r w:rsidR="00D34460">
          <w:rPr>
            <w:noProof/>
            <w:webHidden/>
          </w:rPr>
          <w:instrText xml:space="preserve"> PAGEREF _Toc513242622 \h </w:instrText>
        </w:r>
        <w:r w:rsidR="00D34460">
          <w:rPr>
            <w:noProof/>
            <w:webHidden/>
          </w:rPr>
        </w:r>
        <w:r w:rsidR="00D34460">
          <w:rPr>
            <w:noProof/>
            <w:webHidden/>
          </w:rPr>
          <w:fldChar w:fldCharType="separate"/>
        </w:r>
        <w:r w:rsidR="00D34460">
          <w:rPr>
            <w:noProof/>
            <w:webHidden/>
          </w:rPr>
          <w:t>3</w:t>
        </w:r>
        <w:r w:rsidR="00D34460">
          <w:rPr>
            <w:noProof/>
            <w:webHidden/>
          </w:rPr>
          <w:fldChar w:fldCharType="end"/>
        </w:r>
      </w:hyperlink>
    </w:p>
    <w:p w:rsidR="00D34460" w:rsidRDefault="00361689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hyperlink w:anchor="_Toc513242623" w:history="1">
        <w:r w:rsidR="00D34460"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Předáváme osobní údaje do zemí mimo EHP?</w:t>
        </w:r>
        <w:r w:rsidR="00D34460">
          <w:rPr>
            <w:rFonts w:cs="Arial"/>
            <w:noProof/>
            <w:webHidden/>
          </w:rPr>
          <w:tab/>
        </w:r>
        <w:r w:rsidR="00D34460">
          <w:rPr>
            <w:noProof/>
            <w:webHidden/>
          </w:rPr>
          <w:fldChar w:fldCharType="begin"/>
        </w:r>
        <w:r w:rsidR="00D34460">
          <w:rPr>
            <w:noProof/>
            <w:webHidden/>
          </w:rPr>
          <w:instrText xml:space="preserve"> PAGEREF _Toc513242623 \h </w:instrText>
        </w:r>
        <w:r w:rsidR="00D34460">
          <w:rPr>
            <w:noProof/>
            <w:webHidden/>
          </w:rPr>
        </w:r>
        <w:r w:rsidR="00D34460">
          <w:rPr>
            <w:noProof/>
            <w:webHidden/>
          </w:rPr>
          <w:fldChar w:fldCharType="separate"/>
        </w:r>
        <w:r w:rsidR="00D34460">
          <w:rPr>
            <w:noProof/>
            <w:webHidden/>
          </w:rPr>
          <w:t>4</w:t>
        </w:r>
        <w:r w:rsidR="00D34460">
          <w:rPr>
            <w:noProof/>
            <w:webHidden/>
          </w:rPr>
          <w:fldChar w:fldCharType="end"/>
        </w:r>
      </w:hyperlink>
    </w:p>
    <w:p w:rsidR="00D34460" w:rsidRDefault="00361689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hyperlink w:anchor="_Toc513242624" w:history="1">
        <w:r w:rsidR="00D34460"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Jak jsou Vaše osobní údaje zabezpečené?</w:t>
        </w:r>
        <w:r w:rsidR="00D34460">
          <w:rPr>
            <w:rFonts w:cs="Arial"/>
            <w:noProof/>
            <w:webHidden/>
          </w:rPr>
          <w:tab/>
        </w:r>
        <w:r w:rsidR="00D34460">
          <w:rPr>
            <w:noProof/>
            <w:webHidden/>
          </w:rPr>
          <w:fldChar w:fldCharType="begin"/>
        </w:r>
        <w:r w:rsidR="00D34460">
          <w:rPr>
            <w:noProof/>
            <w:webHidden/>
          </w:rPr>
          <w:instrText xml:space="preserve"> PAGEREF _Toc513242624 \h </w:instrText>
        </w:r>
        <w:r w:rsidR="00D34460">
          <w:rPr>
            <w:noProof/>
            <w:webHidden/>
          </w:rPr>
        </w:r>
        <w:r w:rsidR="00D34460">
          <w:rPr>
            <w:noProof/>
            <w:webHidden/>
          </w:rPr>
          <w:fldChar w:fldCharType="separate"/>
        </w:r>
        <w:r w:rsidR="00D34460">
          <w:rPr>
            <w:noProof/>
            <w:webHidden/>
          </w:rPr>
          <w:t>4</w:t>
        </w:r>
        <w:r w:rsidR="00D34460">
          <w:rPr>
            <w:noProof/>
            <w:webHidden/>
          </w:rPr>
          <w:fldChar w:fldCharType="end"/>
        </w:r>
      </w:hyperlink>
    </w:p>
    <w:p w:rsidR="00D34460" w:rsidRDefault="00361689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hyperlink w:anchor="_Toc513242625" w:history="1">
        <w:r w:rsidR="00D34460"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Jak dlouho budeme osobní údaje uchovávat?</w:t>
        </w:r>
        <w:r w:rsidR="00D34460">
          <w:rPr>
            <w:rFonts w:cs="Arial"/>
            <w:noProof/>
            <w:webHidden/>
          </w:rPr>
          <w:tab/>
        </w:r>
        <w:r w:rsidR="00D34460">
          <w:rPr>
            <w:noProof/>
            <w:webHidden/>
          </w:rPr>
          <w:fldChar w:fldCharType="begin"/>
        </w:r>
        <w:r w:rsidR="00D34460">
          <w:rPr>
            <w:noProof/>
            <w:webHidden/>
          </w:rPr>
          <w:instrText xml:space="preserve"> PAGEREF _Toc513242625 \h </w:instrText>
        </w:r>
        <w:r w:rsidR="00D34460">
          <w:rPr>
            <w:noProof/>
            <w:webHidden/>
          </w:rPr>
        </w:r>
        <w:r w:rsidR="00D34460">
          <w:rPr>
            <w:noProof/>
            <w:webHidden/>
          </w:rPr>
          <w:fldChar w:fldCharType="separate"/>
        </w:r>
        <w:r w:rsidR="00D34460">
          <w:rPr>
            <w:noProof/>
            <w:webHidden/>
          </w:rPr>
          <w:t>4</w:t>
        </w:r>
        <w:r w:rsidR="00D34460">
          <w:rPr>
            <w:noProof/>
            <w:webHidden/>
          </w:rPr>
          <w:fldChar w:fldCharType="end"/>
        </w:r>
      </w:hyperlink>
    </w:p>
    <w:p w:rsidR="00D34460" w:rsidRDefault="00361689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hyperlink w:anchor="_Toc513242626" w:history="1">
        <w:r w:rsidR="00D34460"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Jaká jsou Vaše práva týkající se zpracování osobních údajů?</w:t>
        </w:r>
        <w:r w:rsidR="00D34460">
          <w:rPr>
            <w:rFonts w:cs="Arial"/>
            <w:noProof/>
            <w:webHidden/>
          </w:rPr>
          <w:tab/>
        </w:r>
        <w:r w:rsidR="00D34460">
          <w:rPr>
            <w:noProof/>
            <w:webHidden/>
          </w:rPr>
          <w:fldChar w:fldCharType="begin"/>
        </w:r>
        <w:r w:rsidR="00D34460">
          <w:rPr>
            <w:noProof/>
            <w:webHidden/>
          </w:rPr>
          <w:instrText xml:space="preserve"> PAGEREF _Toc513242626 \h </w:instrText>
        </w:r>
        <w:r w:rsidR="00D34460">
          <w:rPr>
            <w:noProof/>
            <w:webHidden/>
          </w:rPr>
        </w:r>
        <w:r w:rsidR="00D34460">
          <w:rPr>
            <w:noProof/>
            <w:webHidden/>
          </w:rPr>
          <w:fldChar w:fldCharType="separate"/>
        </w:r>
        <w:r w:rsidR="00D34460">
          <w:rPr>
            <w:noProof/>
            <w:webHidden/>
          </w:rPr>
          <w:t>4</w:t>
        </w:r>
        <w:r w:rsidR="00D34460">
          <w:rPr>
            <w:noProof/>
            <w:webHidden/>
          </w:rPr>
          <w:fldChar w:fldCharType="end"/>
        </w:r>
      </w:hyperlink>
    </w:p>
    <w:p w:rsidR="00D34460" w:rsidRDefault="00361689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hyperlink w:anchor="_Toc513242627" w:history="1">
        <w:r w:rsidR="00D34460"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Dotazy a kontakty</w:t>
        </w:r>
        <w:r w:rsidR="00D34460">
          <w:rPr>
            <w:rFonts w:cs="Arial"/>
            <w:noProof/>
            <w:webHidden/>
          </w:rPr>
          <w:tab/>
        </w:r>
        <w:r w:rsidR="00D34460">
          <w:rPr>
            <w:noProof/>
            <w:webHidden/>
          </w:rPr>
          <w:fldChar w:fldCharType="begin"/>
        </w:r>
        <w:r w:rsidR="00D34460">
          <w:rPr>
            <w:noProof/>
            <w:webHidden/>
          </w:rPr>
          <w:instrText xml:space="preserve"> PAGEREF _Toc513242627 \h </w:instrText>
        </w:r>
        <w:r w:rsidR="00D34460">
          <w:rPr>
            <w:noProof/>
            <w:webHidden/>
          </w:rPr>
        </w:r>
        <w:r w:rsidR="00D34460">
          <w:rPr>
            <w:noProof/>
            <w:webHidden/>
          </w:rPr>
          <w:fldChar w:fldCharType="separate"/>
        </w:r>
        <w:r w:rsidR="00D34460">
          <w:rPr>
            <w:noProof/>
            <w:webHidden/>
          </w:rPr>
          <w:t>4</w:t>
        </w:r>
        <w:r w:rsidR="00D34460">
          <w:rPr>
            <w:noProof/>
            <w:webHidden/>
          </w:rPr>
          <w:fldChar w:fldCharType="end"/>
        </w:r>
      </w:hyperlink>
    </w:p>
    <w:p w:rsidR="00D34460" w:rsidRDefault="00361689">
      <w:pPr>
        <w:pStyle w:val="Obsah1"/>
        <w:tabs>
          <w:tab w:val="right" w:leader="dot" w:pos="9062"/>
        </w:tabs>
        <w:rPr>
          <w:rFonts w:ascii="Calibri" w:hAnsi="Calibri" w:cs="Calibri"/>
          <w:noProof/>
          <w:sz w:val="22"/>
          <w:szCs w:val="22"/>
          <w:lang w:val="cs-CZ" w:eastAsia="cs-CZ"/>
        </w:rPr>
      </w:pPr>
      <w:hyperlink w:anchor="_Toc513242628" w:history="1">
        <w:r w:rsidR="00D34460" w:rsidRPr="000464CE">
          <w:rPr>
            <w:rStyle w:val="Hypertextovodkaz"/>
            <w:rFonts w:ascii="Arial" w:hAnsi="Arial" w:cs="Arial"/>
            <w:b/>
            <w:bCs/>
            <w:noProof/>
            <w:lang w:val="cs-CZ"/>
          </w:rPr>
          <w:t>Změny těchto zásad</w:t>
        </w:r>
        <w:r w:rsidR="00D34460">
          <w:rPr>
            <w:rFonts w:cs="Arial"/>
            <w:noProof/>
            <w:webHidden/>
          </w:rPr>
          <w:tab/>
        </w:r>
        <w:r w:rsidR="00D34460">
          <w:rPr>
            <w:noProof/>
            <w:webHidden/>
          </w:rPr>
          <w:fldChar w:fldCharType="begin"/>
        </w:r>
        <w:r w:rsidR="00D34460">
          <w:rPr>
            <w:noProof/>
            <w:webHidden/>
          </w:rPr>
          <w:instrText xml:space="preserve"> PAGEREF _Toc513242628 \h </w:instrText>
        </w:r>
        <w:r w:rsidR="00D34460">
          <w:rPr>
            <w:noProof/>
            <w:webHidden/>
          </w:rPr>
        </w:r>
        <w:r w:rsidR="00D34460">
          <w:rPr>
            <w:noProof/>
            <w:webHidden/>
          </w:rPr>
          <w:fldChar w:fldCharType="separate"/>
        </w:r>
        <w:r w:rsidR="00D34460">
          <w:rPr>
            <w:noProof/>
            <w:webHidden/>
          </w:rPr>
          <w:t>5</w:t>
        </w:r>
        <w:r w:rsidR="00D34460">
          <w:rPr>
            <w:noProof/>
            <w:webHidden/>
          </w:rPr>
          <w:fldChar w:fldCharType="end"/>
        </w:r>
      </w:hyperlink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color w:val="0070C0"/>
          <w:sz w:val="21"/>
          <w:szCs w:val="21"/>
          <w:lang w:val="cs-CZ"/>
        </w:rPr>
        <w:fldChar w:fldCharType="end"/>
      </w:r>
    </w:p>
    <w:p w:rsidR="00D34460" w:rsidRPr="000839DD" w:rsidRDefault="00D34460" w:rsidP="00456C8B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42619"/>
      <w:bookmarkStart w:id="5" w:name="_Hlk508722332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Kdo je správcem Vašich osobních údajů?</w:t>
      </w:r>
      <w:bookmarkEnd w:id="0"/>
      <w:bookmarkEnd w:id="1"/>
      <w:bookmarkEnd w:id="2"/>
      <w:bookmarkEnd w:id="3"/>
      <w:bookmarkEnd w:id="4"/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D544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Start w:id="11" w:name="_GoBack"/>
      <w:bookmarkEnd w:id="5"/>
      <w:r>
        <w:rPr>
          <w:rFonts w:ascii="Arial" w:hAnsi="Arial" w:cs="Arial"/>
          <w:sz w:val="21"/>
          <w:szCs w:val="21"/>
          <w:lang w:val="cs-CZ"/>
        </w:rPr>
        <w:t xml:space="preserve">Správcem údajů je Mateřská škola, Praha 8, Klíčanská 20, se sídlem Klíčanská 20/1677, Praha 8 </w:t>
      </w:r>
      <w:bookmarkEnd w:id="11"/>
      <w:r>
        <w:rPr>
          <w:rFonts w:ascii="Arial" w:hAnsi="Arial" w:cs="Arial"/>
          <w:sz w:val="21"/>
          <w:szCs w:val="21"/>
          <w:lang w:val="cs-CZ"/>
        </w:rPr>
        <w:t>– Kobylisy 182 00, IČO: 709 196 74.</w:t>
      </w:r>
    </w:p>
    <w:bookmarkEnd w:id="6"/>
    <w:p w:rsidR="00D34460" w:rsidRPr="000839DD" w:rsidRDefault="00D34460" w:rsidP="00D54482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130744">
      <w:pPr>
        <w:rPr>
          <w:rFonts w:ascii="Arial" w:hAnsi="Arial" w:cs="Arial"/>
          <w:sz w:val="21"/>
          <w:szCs w:val="21"/>
          <w:lang w:val="cs-CZ"/>
        </w:rPr>
      </w:pPr>
      <w:bookmarkStart w:id="12" w:name="_Hlk513221347"/>
      <w:r w:rsidRPr="000839DD">
        <w:rPr>
          <w:rFonts w:ascii="Arial" w:hAnsi="Arial" w:cs="Arial"/>
          <w:sz w:val="21"/>
          <w:szCs w:val="21"/>
          <w:lang w:val="cs-CZ"/>
        </w:rPr>
        <w:t xml:space="preserve">Škola určuje, jakým způsobem a za jakým účelem se osobní údaje budou zpracovávat. Kontaktní údaje Školy a jmenovaného 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naleznete v kapitole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/>
        </w:rPr>
        <w:t>“ níže.</w:t>
      </w:r>
    </w:p>
    <w:bookmarkEnd w:id="12"/>
    <w:p w:rsidR="00D34460" w:rsidRPr="000839DD" w:rsidRDefault="00D34460" w:rsidP="00D54482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130744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3" w:name="_Toc513242620"/>
      <w:bookmarkEnd w:id="7"/>
      <w:bookmarkEnd w:id="8"/>
      <w:bookmarkEnd w:id="9"/>
      <w:bookmarkEnd w:id="10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Jaké osobní údaje a za jakým účelem zpracováváme?</w:t>
      </w:r>
      <w:bookmarkEnd w:id="13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D34460" w:rsidRPr="000839DD" w:rsidRDefault="00D34460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D34460" w:rsidRPr="000839DD" w:rsidRDefault="00D34460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 níže uvedené tabulce je uvedeno, jaké osobní údaje, z jakého důvodu a za jakým účelem Škola zpracovává.</w:t>
      </w:r>
    </w:p>
    <w:p w:rsidR="00D34460" w:rsidRPr="000839DD" w:rsidRDefault="00D34460" w:rsidP="00FB5272">
      <w:pPr>
        <w:rPr>
          <w:rFonts w:ascii="Arial" w:hAnsi="Arial" w:cs="Arial"/>
          <w:sz w:val="21"/>
          <w:szCs w:val="21"/>
          <w:lang w:val="cs-CZ"/>
        </w:rPr>
      </w:pPr>
    </w:p>
    <w:p w:rsidR="00D34460" w:rsidRDefault="00D34460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br w:type="page"/>
      </w:r>
    </w:p>
    <w:p w:rsidR="00D34460" w:rsidRPr="000839DD" w:rsidRDefault="00D34460" w:rsidP="00FB5272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a) </w:t>
      </w:r>
      <w:r>
        <w:rPr>
          <w:rFonts w:ascii="Arial" w:hAnsi="Arial" w:cs="Arial"/>
          <w:b/>
          <w:bCs/>
          <w:sz w:val="21"/>
          <w:szCs w:val="21"/>
          <w:lang w:val="cs-CZ"/>
        </w:rPr>
        <w:t>Děti</w:t>
      </w:r>
    </w:p>
    <w:p w:rsidR="00D34460" w:rsidRPr="000839DD" w:rsidRDefault="00D34460" w:rsidP="00FB5272">
      <w:pPr>
        <w:rPr>
          <w:rFonts w:ascii="Arial" w:hAnsi="Arial" w:cs="Arial"/>
          <w:sz w:val="21"/>
          <w:szCs w:val="21"/>
          <w:lang w:val="cs-CZ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021"/>
        <w:gridCol w:w="2932"/>
      </w:tblGrid>
      <w:tr w:rsidR="00D34460" w:rsidRPr="000839DD">
        <w:tc>
          <w:tcPr>
            <w:tcW w:w="3114" w:type="dxa"/>
            <w:shd w:val="clear" w:color="auto" w:fill="00B0F0"/>
          </w:tcPr>
          <w:p w:rsidR="00D34460" w:rsidRPr="00580C19" w:rsidRDefault="00D34460" w:rsidP="00C1121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D34460" w:rsidRPr="00580C19" w:rsidRDefault="00D34460" w:rsidP="00C1121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D34460" w:rsidRPr="00580C19" w:rsidRDefault="00D34460" w:rsidP="00C1121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:rsidR="00D34460" w:rsidRPr="00580C19" w:rsidRDefault="00D34460" w:rsidP="00C11213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D34460" w:rsidRPr="0042468C">
        <w:tc>
          <w:tcPr>
            <w:tcW w:w="3114" w:type="dxa"/>
          </w:tcPr>
          <w:p w:rsidR="00D34460" w:rsidRPr="00580C19" w:rsidRDefault="00D34460" w:rsidP="0042468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Základní iden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tifikační a kontaktní údaje dítěte</w:t>
            </w: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: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jméno a příjmení, 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datum narození, rodné číslo,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pohlaví, 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státní příslušnost,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zdravotní pojišťovna,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bydliště.</w:t>
            </w:r>
          </w:p>
          <w:p w:rsidR="00D34460" w:rsidRPr="00580C19" w:rsidRDefault="00D34460" w:rsidP="00580C19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sjednání, uzavření a plnění smlouvy – školní družina, školní jídelna,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vedení matriky a ev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idence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:rsidR="00D34460" w:rsidRPr="00580C19" w:rsidRDefault="00D34460" w:rsidP="00580C19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uzavření a plnění smlouvy.</w:t>
            </w:r>
          </w:p>
        </w:tc>
      </w:tr>
      <w:tr w:rsidR="00D34460" w:rsidRPr="00205BA0">
        <w:tc>
          <w:tcPr>
            <w:tcW w:w="3114" w:type="dxa"/>
          </w:tcPr>
          <w:p w:rsidR="00D34460" w:rsidRPr="00580C19" w:rsidRDefault="00D34460" w:rsidP="00840C2A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Údaje vztahující se ke vzdělávání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: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třída, stupeň,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osobní spisy (listy)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hodnocení žáků,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práce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</w:p>
          <w:p w:rsidR="00D34460" w:rsidRPr="001C2E00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třídní knihy,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přestupky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účast na škole v přírodě, sportovních a kulturních akcích, soutěžích,</w:t>
            </w:r>
          </w:p>
          <w:p w:rsidR="00D34460" w:rsidRPr="001C2E00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individuální plány dětí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:rsidR="00D34460" w:rsidRPr="00580C19" w:rsidRDefault="00D34460" w:rsidP="00580C19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hodnocení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vedení matriky a evidence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2932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úkolů ve veřejném zájmu. </w:t>
            </w:r>
          </w:p>
        </w:tc>
      </w:tr>
      <w:tr w:rsidR="00D34460" w:rsidRPr="0042468C">
        <w:tc>
          <w:tcPr>
            <w:tcW w:w="3114" w:type="dxa"/>
          </w:tcPr>
          <w:p w:rsidR="00D34460" w:rsidRPr="00580C19" w:rsidRDefault="00D34460" w:rsidP="00840C2A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Údaje vztahující se k docházce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: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docházka, 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omluvné listy.</w:t>
            </w:r>
          </w:p>
          <w:p w:rsidR="00D34460" w:rsidRPr="00580C19" w:rsidRDefault="00D34460" w:rsidP="0042468C">
            <w:pP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</w:p>
        </w:tc>
        <w:tc>
          <w:tcPr>
            <w:tcW w:w="3021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vzdělávání.</w:t>
            </w:r>
          </w:p>
          <w:p w:rsidR="00D34460" w:rsidRPr="00580C19" w:rsidRDefault="00D34460" w:rsidP="00580C19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Školy.</w:t>
            </w:r>
          </w:p>
        </w:tc>
      </w:tr>
      <w:tr w:rsidR="00D34460" w:rsidRPr="00205BA0">
        <w:tc>
          <w:tcPr>
            <w:tcW w:w="3114" w:type="dxa"/>
          </w:tcPr>
          <w:p w:rsidR="00D34460" w:rsidRPr="00580C19" w:rsidRDefault="00D34460" w:rsidP="00F1295C">
            <w:pP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Údaje o zdravotní způsobilosti </w:t>
            </w:r>
            <w: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: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zdravotní způsobilost k absolvování školy v přírodě, sportovního či jiného výchovného kurzu,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zdravotní omezení, znevýhodnění nebo postižení,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úrazy</w:t>
            </w:r>
            <w:r w:rsidRPr="00580C1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D34460" w:rsidRPr="00580C19" w:rsidRDefault="00D34460" w:rsidP="00580C19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ochrana zdraví dětí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 a ověření možnosti absolvovat školu v přírodě, sportovní či jiné výchovné kurzy,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oznamovací povinnost Školy vůči příslušným orgánům a evidence úrazů.</w:t>
            </w:r>
          </w:p>
        </w:tc>
        <w:tc>
          <w:tcPr>
            <w:tcW w:w="2932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úkolů ve veřejném zájmu, 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uzavření a plnění smlouvy –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stravování ve školní jídelně.</w:t>
            </w:r>
          </w:p>
          <w:p w:rsidR="00D34460" w:rsidRPr="00580C19" w:rsidRDefault="00D34460" w:rsidP="00580C19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D34460" w:rsidRPr="00F1295C">
        <w:tc>
          <w:tcPr>
            <w:tcW w:w="3114" w:type="dxa"/>
          </w:tcPr>
          <w:p w:rsidR="00D34460" w:rsidRPr="00580C19" w:rsidRDefault="00D34460" w:rsidP="00840C2A">
            <w:pPr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Fotografie nebo jiný audiovizuální záznam</w:t>
            </w:r>
          </w:p>
        </w:tc>
        <w:tc>
          <w:tcPr>
            <w:tcW w:w="3021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Použití záznamů pro externí účely.</w:t>
            </w:r>
          </w:p>
          <w:p w:rsidR="00D34460" w:rsidRPr="00580C19" w:rsidRDefault="00D34460" w:rsidP="00F1295C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Souhlas zákonného zástupce dítěte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</w:tr>
    </w:tbl>
    <w:p w:rsidR="00D34460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006789" w:rsidRDefault="00006789" w:rsidP="008A1C87">
      <w:pPr>
        <w:rPr>
          <w:rFonts w:ascii="Arial" w:hAnsi="Arial" w:cs="Arial"/>
          <w:sz w:val="21"/>
          <w:szCs w:val="21"/>
          <w:lang w:val="cs-CZ"/>
        </w:rPr>
      </w:pPr>
    </w:p>
    <w:p w:rsidR="00006789" w:rsidRDefault="00006789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Pr="00006789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006789" w:rsidRPr="00006789" w:rsidRDefault="00006789" w:rsidP="00006789">
      <w:pPr>
        <w:rPr>
          <w:rFonts w:ascii="Arial" w:hAnsi="Arial" w:cs="Arial"/>
          <w:b/>
          <w:bCs/>
          <w:iCs/>
          <w:sz w:val="21"/>
          <w:szCs w:val="21"/>
          <w:lang w:val="cs-CZ" w:eastAsia="en-US"/>
        </w:rPr>
      </w:pPr>
      <w:proofErr w:type="spellStart"/>
      <w:r w:rsidRPr="00006789">
        <w:rPr>
          <w:rFonts w:ascii="Arial" w:hAnsi="Arial" w:cs="Arial"/>
          <w:b/>
          <w:bCs/>
          <w:iCs/>
          <w:sz w:val="21"/>
          <w:szCs w:val="21"/>
        </w:rPr>
        <w:lastRenderedPageBreak/>
        <w:t>Škola</w:t>
      </w:r>
      <w:proofErr w:type="spellEnd"/>
      <w:r w:rsidRPr="00006789">
        <w:rPr>
          <w:rFonts w:ascii="Arial" w:hAnsi="Arial" w:cs="Arial"/>
          <w:b/>
          <w:bCs/>
          <w:iCs/>
          <w:sz w:val="21"/>
          <w:szCs w:val="21"/>
        </w:rPr>
        <w:t xml:space="preserve"> se </w:t>
      </w:r>
      <w:proofErr w:type="spellStart"/>
      <w:r w:rsidRPr="00006789">
        <w:rPr>
          <w:rFonts w:ascii="Arial" w:hAnsi="Arial" w:cs="Arial"/>
          <w:b/>
          <w:bCs/>
          <w:iCs/>
          <w:sz w:val="21"/>
          <w:szCs w:val="21"/>
        </w:rPr>
        <w:t>při</w:t>
      </w:r>
      <w:proofErr w:type="spellEnd"/>
      <w:r w:rsidRPr="0000678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b/>
          <w:bCs/>
          <w:iCs/>
          <w:sz w:val="21"/>
          <w:szCs w:val="21"/>
        </w:rPr>
        <w:t>své</w:t>
      </w:r>
      <w:proofErr w:type="spellEnd"/>
      <w:r w:rsidRPr="0000678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b/>
          <w:bCs/>
          <w:iCs/>
          <w:sz w:val="21"/>
          <w:szCs w:val="21"/>
        </w:rPr>
        <w:t>činnosti</w:t>
      </w:r>
      <w:proofErr w:type="spellEnd"/>
      <w:r w:rsidRPr="0000678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b/>
          <w:bCs/>
          <w:iCs/>
          <w:sz w:val="21"/>
          <w:szCs w:val="21"/>
        </w:rPr>
        <w:t>řídí</w:t>
      </w:r>
      <w:proofErr w:type="spellEnd"/>
      <w:r w:rsidRPr="0000678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b/>
          <w:bCs/>
          <w:iCs/>
          <w:sz w:val="21"/>
          <w:szCs w:val="21"/>
        </w:rPr>
        <w:t>především</w:t>
      </w:r>
      <w:proofErr w:type="spellEnd"/>
      <w:r w:rsidRPr="0000678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b/>
          <w:bCs/>
          <w:iCs/>
          <w:sz w:val="21"/>
          <w:szCs w:val="21"/>
        </w:rPr>
        <w:t>následujícími</w:t>
      </w:r>
      <w:proofErr w:type="spellEnd"/>
      <w:r w:rsidRPr="0000678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b/>
          <w:bCs/>
          <w:iCs/>
          <w:sz w:val="21"/>
          <w:szCs w:val="21"/>
        </w:rPr>
        <w:t>právními</w:t>
      </w:r>
      <w:proofErr w:type="spellEnd"/>
      <w:r w:rsidRPr="00006789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b/>
          <w:bCs/>
          <w:iCs/>
          <w:sz w:val="21"/>
          <w:szCs w:val="21"/>
        </w:rPr>
        <w:t>předpisy</w:t>
      </w:r>
      <w:proofErr w:type="spellEnd"/>
      <w:r w:rsidRPr="00006789">
        <w:rPr>
          <w:rFonts w:ascii="Arial" w:hAnsi="Arial" w:cs="Arial"/>
          <w:b/>
          <w:bCs/>
          <w:iCs/>
          <w:sz w:val="21"/>
          <w:szCs w:val="21"/>
        </w:rPr>
        <w:t>:</w:t>
      </w:r>
    </w:p>
    <w:p w:rsidR="00006789" w:rsidRPr="00006789" w:rsidRDefault="00006789" w:rsidP="00006789">
      <w:pPr>
        <w:rPr>
          <w:rFonts w:ascii="Arial" w:hAnsi="Arial" w:cs="Arial"/>
          <w:iCs/>
          <w:sz w:val="21"/>
          <w:szCs w:val="21"/>
        </w:rPr>
      </w:pPr>
      <w:r w:rsidRPr="00006789">
        <w:rPr>
          <w:rFonts w:ascii="Arial" w:hAnsi="Arial" w:cs="Arial"/>
          <w:iCs/>
          <w:sz w:val="21"/>
          <w:szCs w:val="21"/>
        </w:rPr>
        <w:t xml:space="preserve">▪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zákon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č. 561/2004 Sb., o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předškolním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základním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středním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vyšším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odborném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a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jiném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vzdělávání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(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školský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zákon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),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ve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znění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pozdějších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předpisů</w:t>
      </w:r>
      <w:proofErr w:type="spellEnd"/>
    </w:p>
    <w:p w:rsidR="00006789" w:rsidRPr="00006789" w:rsidRDefault="00006789" w:rsidP="00006789">
      <w:pPr>
        <w:rPr>
          <w:rFonts w:ascii="Arial" w:hAnsi="Arial" w:cs="Arial"/>
          <w:iCs/>
          <w:sz w:val="21"/>
          <w:szCs w:val="21"/>
        </w:rPr>
      </w:pPr>
      <w:r w:rsidRPr="00006789">
        <w:rPr>
          <w:rFonts w:ascii="Arial" w:hAnsi="Arial" w:cs="Arial"/>
          <w:iCs/>
          <w:sz w:val="21"/>
          <w:szCs w:val="21"/>
        </w:rPr>
        <w:t xml:space="preserve">▪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vyhláška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č. 48/2004 Sb., o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základním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vzdělávání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a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některých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náležitostech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plnění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povinné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školní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docházky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ve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znění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pozdějších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předpisů</w:t>
      </w:r>
      <w:proofErr w:type="spellEnd"/>
    </w:p>
    <w:p w:rsidR="00006789" w:rsidRPr="00006789" w:rsidRDefault="00006789" w:rsidP="00006789">
      <w:pPr>
        <w:rPr>
          <w:rFonts w:ascii="Arial" w:hAnsi="Arial" w:cs="Arial"/>
          <w:iCs/>
          <w:sz w:val="21"/>
          <w:szCs w:val="21"/>
        </w:rPr>
      </w:pPr>
      <w:r w:rsidRPr="00006789">
        <w:rPr>
          <w:rFonts w:ascii="Arial" w:hAnsi="Arial" w:cs="Arial"/>
          <w:iCs/>
          <w:sz w:val="21"/>
          <w:szCs w:val="21"/>
        </w:rPr>
        <w:t xml:space="preserve">▪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vyhláška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č. 74/2005 Sb., o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zájmovém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vzdělávání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ve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znění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pozdějších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předpisů</w:t>
      </w:r>
      <w:proofErr w:type="spellEnd"/>
    </w:p>
    <w:p w:rsidR="00006789" w:rsidRPr="00006789" w:rsidRDefault="00006789" w:rsidP="00006789">
      <w:pPr>
        <w:rPr>
          <w:rFonts w:ascii="Arial" w:hAnsi="Arial" w:cs="Arial"/>
          <w:iCs/>
          <w:sz w:val="21"/>
          <w:szCs w:val="21"/>
        </w:rPr>
      </w:pPr>
      <w:r w:rsidRPr="00006789">
        <w:rPr>
          <w:rFonts w:ascii="Arial" w:hAnsi="Arial" w:cs="Arial"/>
          <w:iCs/>
          <w:sz w:val="21"/>
          <w:szCs w:val="21"/>
        </w:rPr>
        <w:t xml:space="preserve">▪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vyhláška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č. 27/2016 Sb., o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vzdělávání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žáků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se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speciálními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vzdělávacími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potřebami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a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žáků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nadaných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ve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znění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pozdějších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předpisů</w:t>
      </w:r>
      <w:proofErr w:type="spellEnd"/>
    </w:p>
    <w:p w:rsidR="00D34460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b) </w:t>
      </w:r>
      <w:r>
        <w:rPr>
          <w:rFonts w:ascii="Arial" w:hAnsi="Arial" w:cs="Arial"/>
          <w:b/>
          <w:bCs/>
          <w:sz w:val="21"/>
          <w:szCs w:val="21"/>
          <w:lang w:val="cs-CZ"/>
        </w:rPr>
        <w:t>Zákonní zástupci a jiné kontaktní osoby určené zákonnými zástupci</w:t>
      </w:r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021"/>
        <w:gridCol w:w="2932"/>
      </w:tblGrid>
      <w:tr w:rsidR="00D34460" w:rsidRPr="00803DF1">
        <w:tc>
          <w:tcPr>
            <w:tcW w:w="3114" w:type="dxa"/>
            <w:shd w:val="clear" w:color="auto" w:fill="00B0F0"/>
          </w:tcPr>
          <w:p w:rsidR="00D34460" w:rsidRPr="00580C19" w:rsidRDefault="00D34460" w:rsidP="008D2E05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D34460" w:rsidRPr="00580C19" w:rsidRDefault="00D34460" w:rsidP="008D2E05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D34460" w:rsidRPr="00580C19" w:rsidRDefault="00D34460" w:rsidP="008D2E05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  <w:t>Právní základ zpracování</w:t>
            </w:r>
          </w:p>
          <w:p w:rsidR="00D34460" w:rsidRPr="00580C19" w:rsidRDefault="00D34460" w:rsidP="008D2E05">
            <w:pP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cs-CZ"/>
              </w:rPr>
            </w:pPr>
          </w:p>
        </w:tc>
      </w:tr>
      <w:tr w:rsidR="00D34460" w:rsidRPr="00205BA0">
        <w:tc>
          <w:tcPr>
            <w:tcW w:w="3114" w:type="dxa"/>
          </w:tcPr>
          <w:p w:rsidR="00D34460" w:rsidRPr="00580C19" w:rsidRDefault="00D34460" w:rsidP="00E64B6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Základní identifikační a kontaktní údaje zákonného zástupce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jméno a příjmení, 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bydliště, 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e-mail, telefonní číslo.</w:t>
            </w:r>
          </w:p>
          <w:p w:rsidR="00D34460" w:rsidRPr="00580C19" w:rsidRDefault="00D34460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21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Plnění zákonných povinností Školy, a to v oblasti </w:t>
            </w:r>
            <w:r w:rsidRPr="001C2E00">
              <w:rPr>
                <w:rFonts w:ascii="Arial" w:hAnsi="Arial" w:cs="Arial"/>
                <w:sz w:val="21"/>
                <w:szCs w:val="21"/>
                <w:lang w:val="cs-CZ"/>
              </w:rPr>
              <w:t>předškolního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vzdělávání,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komunikace se zákonnými zástupci, příp. jinými určenými osobami včetně p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řípadu nouze (např. zranění dítěte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 xml:space="preserve">). </w:t>
            </w:r>
          </w:p>
          <w:p w:rsidR="00D34460" w:rsidRPr="00580C19" w:rsidRDefault="00D34460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:rsidR="00D34460" w:rsidRPr="00580C19" w:rsidRDefault="00D34460" w:rsidP="00580C19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Plnění zákonných povinností Školy,</w:t>
            </w:r>
          </w:p>
          <w:p w:rsidR="00D34460" w:rsidRPr="00580C19" w:rsidRDefault="00D34460" w:rsidP="00580C19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oprávněný zájem Školy na zajištění komunikace se zákonnými zástupci, příp. jinými kontaktní osobami pro př</w:t>
            </w:r>
            <w:r>
              <w:rPr>
                <w:rFonts w:ascii="Arial" w:hAnsi="Arial" w:cs="Arial"/>
                <w:sz w:val="21"/>
                <w:szCs w:val="21"/>
                <w:lang w:val="cs-CZ"/>
              </w:rPr>
              <w:t>ípad nouze nebo vyzvedávání dítěte</w:t>
            </w:r>
            <w:r w:rsidRPr="00580C1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:rsidR="00D34460" w:rsidRPr="00580C19" w:rsidRDefault="00D34460" w:rsidP="00580C19">
            <w:pPr>
              <w:pStyle w:val="Odstavecseseznamem"/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130744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4" w:name="_Toc509323393"/>
      <w:bookmarkStart w:id="15" w:name="_Toc513140754"/>
      <w:bookmarkStart w:id="16" w:name="_Toc513242621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Z jakých zdrojů získáváme osobní údaje?</w:t>
      </w:r>
      <w:bookmarkEnd w:id="14"/>
      <w:bookmarkEnd w:id="15"/>
      <w:bookmarkEnd w:id="1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získává osobní údaje, které následně zpracovává, přímo od </w:t>
      </w:r>
      <w:r>
        <w:rPr>
          <w:rFonts w:ascii="Arial" w:hAnsi="Arial" w:cs="Arial"/>
          <w:sz w:val="21"/>
          <w:szCs w:val="21"/>
          <w:lang w:val="cs-CZ"/>
        </w:rPr>
        <w:t xml:space="preserve">zákonných zástupců dítěte, a to z žádosti/přihlášky k přijetí dítěte do </w:t>
      </w:r>
      <w:proofErr w:type="gramStart"/>
      <w:r w:rsidRPr="001C2E00">
        <w:rPr>
          <w:rFonts w:ascii="Arial" w:hAnsi="Arial" w:cs="Arial"/>
          <w:sz w:val="21"/>
          <w:szCs w:val="21"/>
          <w:lang w:val="cs-CZ"/>
        </w:rPr>
        <w:t>Školy,  přihlášky</w:t>
      </w:r>
      <w:proofErr w:type="gramEnd"/>
      <w:r w:rsidRPr="001C2E00">
        <w:rPr>
          <w:rFonts w:ascii="Arial" w:hAnsi="Arial" w:cs="Arial"/>
          <w:sz w:val="21"/>
          <w:szCs w:val="21"/>
          <w:lang w:val="cs-CZ"/>
        </w:rPr>
        <w:t xml:space="preserve"> do školní jídelny, přihlášky na školu v přírodě či jinou kulturní nebo sportovní akci, prohlášení o bezinfekčnosti. Další údaje získává v průběhu </w:t>
      </w:r>
      <w:proofErr w:type="gramStart"/>
      <w:r w:rsidRPr="001C2E00">
        <w:rPr>
          <w:rFonts w:ascii="Arial" w:hAnsi="Arial" w:cs="Arial"/>
          <w:sz w:val="21"/>
          <w:szCs w:val="21"/>
          <w:lang w:val="cs-CZ"/>
        </w:rPr>
        <w:t>předškolního</w:t>
      </w:r>
      <w:r>
        <w:rPr>
          <w:rFonts w:ascii="Arial" w:hAnsi="Arial" w:cs="Arial"/>
          <w:sz w:val="21"/>
          <w:szCs w:val="21"/>
          <w:lang w:val="cs-CZ"/>
        </w:rPr>
        <w:t xml:space="preserve">  vzdělávání</w:t>
      </w:r>
      <w:proofErr w:type="gramEnd"/>
      <w:r>
        <w:rPr>
          <w:rFonts w:ascii="Arial" w:hAnsi="Arial" w:cs="Arial"/>
          <w:sz w:val="21"/>
          <w:szCs w:val="21"/>
          <w:lang w:val="cs-CZ"/>
        </w:rPr>
        <w:t xml:space="preserve"> dětí (hodnocení apod.).</w:t>
      </w:r>
    </w:p>
    <w:p w:rsidR="00D34460" w:rsidRPr="000839DD" w:rsidRDefault="00D34460" w:rsidP="00326E8F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7" w:name="_Toc512366836"/>
      <w:bookmarkStart w:id="18" w:name="_Toc513242622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Sdílíme osobní údaje s dalšími osobami?</w:t>
      </w:r>
      <w:bookmarkEnd w:id="17"/>
      <w:bookmarkEnd w:id="18"/>
    </w:p>
    <w:p w:rsidR="00D34460" w:rsidRPr="000839DD" w:rsidRDefault="00D34460" w:rsidP="00326E8F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D34460" w:rsidRPr="000839DD" w:rsidRDefault="00D34460" w:rsidP="00326E8F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t>a) Externí poskytovatelé služeb</w:t>
      </w:r>
    </w:p>
    <w:p w:rsidR="00D34460" w:rsidRPr="000839DD" w:rsidRDefault="00D34460" w:rsidP="00326E8F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D34460" w:rsidRPr="000839DD" w:rsidRDefault="00D34460" w:rsidP="00326E8F">
      <w:pPr>
        <w:rPr>
          <w:rFonts w:ascii="Arial" w:hAnsi="Arial" w:cs="Arial"/>
          <w:sz w:val="21"/>
          <w:szCs w:val="21"/>
          <w:lang w:val="cs-CZ"/>
        </w:rPr>
      </w:pPr>
      <w:r w:rsidRPr="001C2E00">
        <w:rPr>
          <w:rFonts w:ascii="Arial" w:hAnsi="Arial" w:cs="Arial"/>
          <w:sz w:val="21"/>
          <w:szCs w:val="21"/>
          <w:lang w:val="cs-CZ"/>
        </w:rPr>
        <w:t>Škola využívá externí poskytovatele služeb, kteří pro ni zajišťují zejména účetnictví, správu pohledávek nebo ostrahu areálu.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Pro účely plnění jejich povinností jim musí být Školou předány nebo pro nás zpracovávají určité osobní údaje </w:t>
      </w:r>
      <w:r>
        <w:rPr>
          <w:rFonts w:ascii="Arial" w:hAnsi="Arial" w:cs="Arial"/>
          <w:sz w:val="21"/>
          <w:szCs w:val="21"/>
          <w:lang w:val="cs-CZ"/>
        </w:rPr>
        <w:t>dětí či jejich zákonných zástupců.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:rsidR="00D34460" w:rsidRPr="000839DD" w:rsidRDefault="00D34460" w:rsidP="00326E8F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Externí poskytovatelé služeb jsou Školou prověřeni a poskytují dostatečné záruky s ohledem na důvěrnost a ochranu osobních údajů </w:t>
      </w:r>
      <w:r>
        <w:rPr>
          <w:rFonts w:ascii="Arial" w:hAnsi="Arial" w:cs="Arial"/>
          <w:sz w:val="21"/>
          <w:szCs w:val="21"/>
          <w:lang w:val="cs-CZ"/>
        </w:rPr>
        <w:t>dětí a jejich zákonných zástupců</w:t>
      </w:r>
      <w:r w:rsidRPr="000839DD">
        <w:rPr>
          <w:rFonts w:ascii="Arial" w:hAnsi="Arial" w:cs="Arial"/>
          <w:sz w:val="21"/>
          <w:szCs w:val="21"/>
          <w:lang w:val="cs-CZ"/>
        </w:rPr>
        <w:t>. Se všemi těmito poskytovateli má Škola uzavřené písemné smlouvy o zpracování osobních údajů, v nichž se poskytovatelé zavázali k ochraně osobních údajů a dodržování standardů Školy pro zabezpečení osobních údajů.</w:t>
      </w:r>
    </w:p>
    <w:p w:rsidR="00D34460" w:rsidRPr="000839DD" w:rsidRDefault="00D34460" w:rsidP="00326E8F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326E8F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i/>
          <w:iCs/>
          <w:sz w:val="21"/>
          <w:szCs w:val="21"/>
          <w:u w:val="single"/>
          <w:lang w:val="cs-CZ"/>
        </w:rPr>
        <w:t>b) Sdělování osobních údajů třetím osobám</w:t>
      </w:r>
    </w:p>
    <w:p w:rsidR="00D34460" w:rsidRPr="000839DD" w:rsidRDefault="00D34460" w:rsidP="00326E8F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je povinna za určitých okolností sdílet osobní údaje </w:t>
      </w:r>
      <w:r>
        <w:rPr>
          <w:rFonts w:ascii="Arial" w:hAnsi="Arial" w:cs="Arial"/>
          <w:sz w:val="21"/>
          <w:szCs w:val="21"/>
          <w:lang w:val="cs-CZ"/>
        </w:rPr>
        <w:t>dětí nebo jejich zákonných zástupců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se třetími osobami mimo výše uvedených poskytovatelů služeb, a to v souladu s právními předpisy o ochraně osobních údajů. </w:t>
      </w:r>
    </w:p>
    <w:p w:rsidR="00D34460" w:rsidRPr="000839DD" w:rsidRDefault="00D34460" w:rsidP="00326E8F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Mezi takovéto třetí osoby patří zejména:</w:t>
      </w:r>
    </w:p>
    <w:p w:rsidR="00D34460" w:rsidRPr="000839DD" w:rsidRDefault="00D34460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</w:t>
      </w:r>
      <w:r>
        <w:rPr>
          <w:rFonts w:ascii="Arial" w:hAnsi="Arial" w:cs="Arial"/>
          <w:sz w:val="21"/>
          <w:szCs w:val="21"/>
          <w:lang w:val="cs-CZ"/>
        </w:rPr>
        <w:t>, OSPOD</w:t>
      </w:r>
      <w:r w:rsidRPr="000839DD">
        <w:rPr>
          <w:rFonts w:ascii="Arial" w:hAnsi="Arial" w:cs="Arial"/>
          <w:sz w:val="21"/>
          <w:szCs w:val="21"/>
          <w:lang w:val="cs-CZ"/>
        </w:rPr>
        <w:t>),</w:t>
      </w:r>
    </w:p>
    <w:p w:rsidR="00D34460" w:rsidRPr="000839DD" w:rsidRDefault="00D34460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finanční instituce (banky, pojišťovny),</w:t>
      </w:r>
    </w:p>
    <w:p w:rsidR="00D34460" w:rsidRPr="000839DD" w:rsidRDefault="00D34460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:rsidR="00D34460" w:rsidRDefault="00D34460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</w:t>
      </w:r>
      <w:r>
        <w:rPr>
          <w:rFonts w:ascii="Arial" w:hAnsi="Arial" w:cs="Arial"/>
          <w:sz w:val="21"/>
          <w:szCs w:val="21"/>
          <w:lang w:val="cs-CZ"/>
        </w:rPr>
        <w:t>,</w:t>
      </w:r>
    </w:p>
    <w:p w:rsidR="00D34460" w:rsidRPr="00EE235E" w:rsidRDefault="00D34460" w:rsidP="00EE235E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lastRenderedPageBreak/>
        <w:t xml:space="preserve">zřizovatel Školy, </w:t>
      </w:r>
      <w:r w:rsidRPr="00EE235E">
        <w:rPr>
          <w:rFonts w:ascii="Arial" w:hAnsi="Arial" w:cs="Arial"/>
          <w:sz w:val="21"/>
          <w:szCs w:val="21"/>
          <w:lang w:val="cs-CZ"/>
        </w:rPr>
        <w:t>Ministerstvo školství, mládeže a tělovýchovy České republiky</w:t>
      </w:r>
      <w:r>
        <w:rPr>
          <w:rFonts w:ascii="Arial" w:hAnsi="Arial" w:cs="Arial"/>
          <w:sz w:val="21"/>
          <w:szCs w:val="21"/>
          <w:lang w:val="cs-CZ"/>
        </w:rPr>
        <w:t>.</w:t>
      </w:r>
    </w:p>
    <w:p w:rsidR="00D34460" w:rsidRPr="000839DD" w:rsidRDefault="00D34460" w:rsidP="00677FA5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9" w:name="_Toc506918288"/>
      <w:bookmarkStart w:id="20" w:name="_Toc509323395"/>
      <w:bookmarkStart w:id="21" w:name="_Toc513140756"/>
      <w:bookmarkStart w:id="22" w:name="_Toc513242623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Předáváme osobní údaje do zemí mimo EHP?</w:t>
      </w:r>
      <w:bookmarkEnd w:id="19"/>
      <w:bookmarkEnd w:id="20"/>
      <w:bookmarkEnd w:id="21"/>
      <w:bookmarkEnd w:id="22"/>
    </w:p>
    <w:p w:rsidR="00D34460" w:rsidRPr="000839DD" w:rsidRDefault="00D34460" w:rsidP="00326E8F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677FA5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O</w:t>
      </w:r>
      <w:r w:rsidRPr="000839DD">
        <w:rPr>
          <w:rFonts w:ascii="Arial" w:hAnsi="Arial" w:cs="Arial"/>
          <w:sz w:val="21"/>
          <w:szCs w:val="21"/>
          <w:lang w:val="cs-CZ"/>
        </w:rPr>
        <w:t>sobní údaje nepředáváme do zemí mimo Evropský hospodářský prostor.</w:t>
      </w:r>
    </w:p>
    <w:p w:rsidR="00D34460" w:rsidRPr="000839DD" w:rsidRDefault="00D34460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D34460" w:rsidRPr="000839DD" w:rsidRDefault="00D34460" w:rsidP="00456C8B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3" w:name="_Toc509323396"/>
      <w:bookmarkStart w:id="24" w:name="_Toc509861945"/>
      <w:bookmarkStart w:id="25" w:name="_Toc511656243"/>
      <w:bookmarkStart w:id="26" w:name="_Toc513242624"/>
      <w:bookmarkStart w:id="27" w:name="_Toc506918289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jsou Vaše osobní údaje zabezpečené?</w:t>
      </w:r>
      <w:bookmarkEnd w:id="23"/>
      <w:bookmarkEnd w:id="24"/>
      <w:bookmarkEnd w:id="25"/>
      <w:bookmarkEnd w:id="26"/>
    </w:p>
    <w:bookmarkEnd w:id="27"/>
    <w:p w:rsidR="00D34460" w:rsidRPr="000839DD" w:rsidRDefault="00D34460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 za účelem zajištění důvěrnosti, integrity a dostupnosti osobních údajů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využívá moderní IT bezpečnostní systémy. Škola udržuje vhodná bezpečnostní technická a organizační opatření proti nezákonnému nebo neoprávněnému zpracování osobních údajů a proti náhodné ztrátě či poškození osobních údajů. Přístup k osobním údajům je umožněn pouze osobám, které jej potřebují, aby mohly plnit své pracovní povinnosti </w:t>
      </w:r>
      <w:bookmarkStart w:id="28" w:name="_Hlk508715821"/>
      <w:r w:rsidRPr="000839DD">
        <w:rPr>
          <w:rFonts w:ascii="Arial" w:hAnsi="Arial" w:cs="Arial"/>
          <w:sz w:val="21"/>
          <w:szCs w:val="21"/>
          <w:lang w:val="cs-CZ"/>
        </w:rPr>
        <w:t xml:space="preserve">a jsou vázány zákonnou nebo smluvní povinností mlčenlivosti. </w:t>
      </w:r>
    </w:p>
    <w:p w:rsidR="00D34460" w:rsidRPr="000839DD" w:rsidRDefault="00D34460" w:rsidP="00677FA5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9" w:name="_Toc506918290"/>
      <w:bookmarkStart w:id="30" w:name="_Toc509323397"/>
      <w:bookmarkStart w:id="31" w:name="_Toc513140758"/>
      <w:bookmarkStart w:id="32" w:name="_Toc513242625"/>
      <w:bookmarkStart w:id="33" w:name="_Toc509323398"/>
      <w:bookmarkStart w:id="34" w:name="_Toc509861947"/>
      <w:bookmarkStart w:id="35" w:name="_Toc511656245"/>
      <w:bookmarkStart w:id="36" w:name="_Toc506918291"/>
      <w:bookmarkEnd w:id="28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dlouho budeme osobní údaje uchovávat?</w:t>
      </w:r>
      <w:bookmarkEnd w:id="29"/>
      <w:bookmarkEnd w:id="30"/>
      <w:bookmarkEnd w:id="31"/>
      <w:bookmarkEnd w:id="32"/>
    </w:p>
    <w:p w:rsidR="00D34460" w:rsidRPr="000839DD" w:rsidRDefault="00D34460" w:rsidP="00326E8F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D34460" w:rsidRPr="000839DD" w:rsidRDefault="00D34460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Škola uchovává osobní údaje </w:t>
      </w:r>
      <w:r>
        <w:rPr>
          <w:rFonts w:ascii="Arial" w:hAnsi="Arial" w:cs="Arial"/>
          <w:sz w:val="21"/>
          <w:szCs w:val="21"/>
          <w:lang w:val="cs-CZ"/>
        </w:rPr>
        <w:t>dětí a jejich zákonných zástupců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pouze po dobu, po kterou je potřebuje k účelu, za kterým byly shromážděny, příp. pro ochranu oprávněných zájmů Školy.</w:t>
      </w:r>
    </w:p>
    <w:p w:rsidR="00D34460" w:rsidRDefault="00D34460" w:rsidP="00326E8F">
      <w:pPr>
        <w:rPr>
          <w:rFonts w:ascii="Arial" w:hAnsi="Arial" w:cs="Arial"/>
          <w:sz w:val="21"/>
          <w:szCs w:val="21"/>
          <w:lang w:val="cs-CZ"/>
        </w:rPr>
      </w:pPr>
    </w:p>
    <w:p w:rsidR="00D34460" w:rsidRPr="00EE235E" w:rsidRDefault="00D34460" w:rsidP="00EE235E">
      <w:pPr>
        <w:rPr>
          <w:rFonts w:ascii="Arial" w:hAnsi="Arial" w:cs="Arial"/>
          <w:sz w:val="21"/>
          <w:szCs w:val="21"/>
          <w:lang w:val="cs-CZ"/>
        </w:rPr>
      </w:pPr>
      <w:r w:rsidRPr="00EE235E">
        <w:rPr>
          <w:rFonts w:ascii="Arial" w:hAnsi="Arial" w:cs="Arial"/>
          <w:sz w:val="21"/>
          <w:szCs w:val="21"/>
          <w:lang w:val="cs-CZ"/>
        </w:rPr>
        <w:t>Chcete-li podrobnější informace ohledně doby zpracování konkrétních osobních údajů, kontaktujte nás prostřednictvím kontaktních údajů uvedených v kapitole „</w:t>
      </w:r>
      <w:r w:rsidRPr="00EE235E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EE235E">
        <w:rPr>
          <w:rFonts w:ascii="Arial" w:hAnsi="Arial" w:cs="Arial"/>
          <w:sz w:val="21"/>
          <w:szCs w:val="21"/>
          <w:lang w:val="cs-CZ"/>
        </w:rPr>
        <w:t>“ níže.</w:t>
      </w:r>
    </w:p>
    <w:p w:rsidR="00D34460" w:rsidRPr="000839DD" w:rsidRDefault="00D34460" w:rsidP="00677FA5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37" w:name="_Toc513140759"/>
      <w:bookmarkStart w:id="38" w:name="_Toc513242626"/>
      <w:bookmarkEnd w:id="33"/>
      <w:bookmarkEnd w:id="34"/>
      <w:bookmarkEnd w:id="35"/>
      <w:bookmarkEnd w:id="3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Jaká jsou Vaše práva týkající se zpracování osobních údajů?</w:t>
      </w:r>
      <w:bookmarkEnd w:id="37"/>
      <w:bookmarkEnd w:id="38"/>
    </w:p>
    <w:p w:rsidR="00D34460" w:rsidRPr="000839DD" w:rsidRDefault="00D34460" w:rsidP="008A1C87">
      <w:pPr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555337">
      <w:pPr>
        <w:rPr>
          <w:rFonts w:ascii="Arial" w:hAnsi="Arial" w:cs="Arial"/>
          <w:sz w:val="21"/>
          <w:szCs w:val="21"/>
          <w:lang w:val="cs-CZ"/>
        </w:rPr>
      </w:pPr>
      <w:bookmarkStart w:id="39" w:name="_Toc509323399"/>
      <w:bookmarkStart w:id="40" w:name="_Toc509861948"/>
      <w:bookmarkStart w:id="41" w:name="_Toc511656246"/>
      <w:bookmarkStart w:id="42" w:name="_Toc506899944"/>
      <w:bookmarkStart w:id="43" w:name="_Toc506918293"/>
      <w:bookmarkStart w:id="44" w:name="_Toc508102452"/>
      <w:bookmarkStart w:id="45" w:name="_Toc508123796"/>
      <w:bookmarkStart w:id="46" w:name="_Toc508102462"/>
      <w:bookmarkStart w:id="47" w:name="_Toc506899945"/>
      <w:bookmarkStart w:id="48" w:name="_Hlk508719262"/>
      <w:r w:rsidRPr="000839DD">
        <w:rPr>
          <w:rFonts w:ascii="Arial" w:hAnsi="Arial" w:cs="Arial"/>
          <w:sz w:val="21"/>
          <w:szCs w:val="21"/>
          <w:lang w:val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GDPR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): </w:t>
      </w:r>
    </w:p>
    <w:p w:rsidR="00D34460" w:rsidRPr="00370A09" w:rsidRDefault="00D34460" w:rsidP="00370A09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bookmarkStart w:id="49" w:name="_Hlk513223712"/>
      <w:bookmarkStart w:id="50" w:name="_Toc513194262"/>
      <w:bookmarkStart w:id="51" w:name="_Toc508102463"/>
      <w:bookmarkStart w:id="52" w:name="_Toc508123797"/>
      <w:bookmarkStart w:id="53" w:name="_Toc508102453"/>
      <w:bookmarkStart w:id="54" w:name="_Toc509861949"/>
      <w:bookmarkStart w:id="55" w:name="_Toc509323400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70A0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:rsidR="00D34460" w:rsidRPr="00006789" w:rsidRDefault="00D34460" w:rsidP="00006789">
      <w:pPr>
        <w:pStyle w:val="Odstavecseseznamem"/>
        <w:numPr>
          <w:ilvl w:val="0"/>
          <w:numId w:val="14"/>
        </w:numPr>
        <w:spacing w:after="160"/>
        <w:jc w:val="left"/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t xml:space="preserve">právo </w:t>
      </w:r>
      <w:r w:rsidRPr="00006789">
        <w:rPr>
          <w:rFonts w:ascii="Arial" w:hAnsi="Arial" w:cs="Arial"/>
          <w:sz w:val="21"/>
          <w:szCs w:val="21"/>
          <w:lang w:val="cs-CZ"/>
        </w:rPr>
        <w:t>na opravu nesprávných a neúplných osobních údajů;</w:t>
      </w:r>
    </w:p>
    <w:p w:rsidR="00D34460" w:rsidRPr="00006789" w:rsidRDefault="00D34460" w:rsidP="00006789">
      <w:pPr>
        <w:pStyle w:val="Odstavecseseznamem"/>
        <w:numPr>
          <w:ilvl w:val="0"/>
          <w:numId w:val="14"/>
        </w:numPr>
        <w:spacing w:after="160"/>
        <w:jc w:val="left"/>
        <w:rPr>
          <w:rFonts w:ascii="Arial" w:hAnsi="Arial" w:cs="Arial"/>
          <w:sz w:val="21"/>
          <w:szCs w:val="21"/>
          <w:lang w:val="cs-CZ"/>
        </w:rPr>
      </w:pPr>
      <w:r w:rsidRPr="0000678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:rsidR="00D34460" w:rsidRPr="00006789" w:rsidRDefault="00D34460" w:rsidP="00006789">
      <w:pPr>
        <w:pStyle w:val="Odstavecseseznamem"/>
        <w:numPr>
          <w:ilvl w:val="0"/>
          <w:numId w:val="14"/>
        </w:numPr>
        <w:spacing w:after="160"/>
        <w:jc w:val="left"/>
        <w:rPr>
          <w:rFonts w:ascii="Arial" w:hAnsi="Arial" w:cs="Arial"/>
          <w:sz w:val="21"/>
          <w:szCs w:val="21"/>
          <w:lang w:val="cs-CZ"/>
        </w:rPr>
      </w:pPr>
      <w:r w:rsidRPr="0000678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:rsidR="00D34460" w:rsidRPr="00006789" w:rsidRDefault="00D34460" w:rsidP="00006789">
      <w:pPr>
        <w:pStyle w:val="Odstavecseseznamem"/>
        <w:numPr>
          <w:ilvl w:val="0"/>
          <w:numId w:val="14"/>
        </w:numPr>
        <w:spacing w:after="160"/>
        <w:jc w:val="left"/>
        <w:rPr>
          <w:rFonts w:ascii="Arial" w:hAnsi="Arial" w:cs="Arial"/>
          <w:sz w:val="21"/>
          <w:szCs w:val="21"/>
          <w:lang w:val="cs-CZ"/>
        </w:rPr>
      </w:pPr>
      <w:r w:rsidRPr="0000678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:rsidR="00D34460" w:rsidRPr="00006789" w:rsidRDefault="00D34460" w:rsidP="00006789">
      <w:pPr>
        <w:pStyle w:val="Odstavecseseznamem"/>
        <w:numPr>
          <w:ilvl w:val="0"/>
          <w:numId w:val="14"/>
        </w:numPr>
        <w:spacing w:after="160"/>
        <w:jc w:val="left"/>
        <w:rPr>
          <w:rFonts w:ascii="Arial" w:hAnsi="Arial" w:cs="Arial"/>
          <w:sz w:val="21"/>
          <w:szCs w:val="21"/>
          <w:lang w:val="cs-CZ"/>
        </w:rPr>
      </w:pPr>
      <w:r w:rsidRPr="0000678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:rsidR="00D34460" w:rsidRPr="00006789" w:rsidRDefault="00D34460" w:rsidP="00006789">
      <w:pPr>
        <w:pStyle w:val="Odstavecseseznamem"/>
        <w:numPr>
          <w:ilvl w:val="0"/>
          <w:numId w:val="14"/>
        </w:numPr>
        <w:spacing w:after="160"/>
        <w:jc w:val="left"/>
        <w:rPr>
          <w:rFonts w:ascii="Arial" w:hAnsi="Arial" w:cs="Arial"/>
          <w:sz w:val="21"/>
          <w:szCs w:val="21"/>
          <w:lang w:val="cs-CZ"/>
        </w:rPr>
      </w:pPr>
      <w:r w:rsidRPr="00006789">
        <w:rPr>
          <w:rFonts w:ascii="Arial" w:hAnsi="Arial" w:cs="Arial"/>
          <w:sz w:val="21"/>
          <w:szCs w:val="21"/>
          <w:lang w:val="cs-CZ"/>
        </w:rPr>
        <w:t xml:space="preserve">právo odvolat poskytnutý souhlas se zpracováním;  </w:t>
      </w:r>
    </w:p>
    <w:p w:rsidR="00D34460" w:rsidRPr="00006789" w:rsidRDefault="00D34460" w:rsidP="00006789">
      <w:pPr>
        <w:pStyle w:val="Odstavecseseznamem"/>
        <w:numPr>
          <w:ilvl w:val="0"/>
          <w:numId w:val="14"/>
        </w:numPr>
        <w:spacing w:after="160"/>
        <w:jc w:val="left"/>
        <w:rPr>
          <w:rFonts w:ascii="Arial" w:hAnsi="Arial" w:cs="Arial"/>
          <w:sz w:val="21"/>
          <w:szCs w:val="21"/>
          <w:lang w:val="cs-CZ"/>
        </w:rPr>
      </w:pPr>
      <w:r w:rsidRPr="0000678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:rsidR="00006789" w:rsidRPr="00006789" w:rsidRDefault="00006789" w:rsidP="00006789">
      <w:pPr>
        <w:jc w:val="left"/>
        <w:rPr>
          <w:rFonts w:ascii="Arial" w:hAnsi="Arial" w:cs="Arial"/>
          <w:iCs/>
          <w:sz w:val="21"/>
          <w:szCs w:val="21"/>
          <w:lang w:val="cs-CZ" w:eastAsia="en-US"/>
        </w:rPr>
      </w:pPr>
      <w:proofErr w:type="spellStart"/>
      <w:r w:rsidRPr="00006789">
        <w:rPr>
          <w:rFonts w:ascii="Arial" w:hAnsi="Arial" w:cs="Arial"/>
          <w:iCs/>
          <w:sz w:val="21"/>
          <w:szCs w:val="21"/>
        </w:rPr>
        <w:t>Škola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přijímá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žádost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o 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informace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v 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listinné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nebo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elektronické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podobě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.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Součástí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přijetí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žádosti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je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ověření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totožnosti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žadatele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z 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důvodu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ochrany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jeho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osobních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údajů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>.</w:t>
      </w:r>
    </w:p>
    <w:p w:rsidR="00006789" w:rsidRPr="00006789" w:rsidRDefault="00006789" w:rsidP="00006789">
      <w:pPr>
        <w:jc w:val="left"/>
        <w:rPr>
          <w:rFonts w:ascii="Arial" w:hAnsi="Arial" w:cs="Arial"/>
          <w:iCs/>
          <w:sz w:val="21"/>
          <w:szCs w:val="21"/>
        </w:rPr>
      </w:pPr>
      <w:proofErr w:type="spellStart"/>
      <w:r w:rsidRPr="00006789">
        <w:rPr>
          <w:rFonts w:ascii="Arial" w:hAnsi="Arial" w:cs="Arial"/>
          <w:iCs/>
          <w:sz w:val="21"/>
          <w:szCs w:val="21"/>
        </w:rPr>
        <w:t>Způsob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ověření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totožnosti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>:</w:t>
      </w:r>
    </w:p>
    <w:p w:rsidR="00006789" w:rsidRPr="00006789" w:rsidRDefault="00006789" w:rsidP="00006789">
      <w:pPr>
        <w:numPr>
          <w:ilvl w:val="0"/>
          <w:numId w:val="23"/>
        </w:numPr>
        <w:spacing w:after="160" w:line="252" w:lineRule="auto"/>
        <w:jc w:val="left"/>
        <w:rPr>
          <w:rFonts w:ascii="Arial" w:eastAsia="Times New Roman" w:hAnsi="Arial" w:cs="Arial"/>
          <w:iCs/>
          <w:sz w:val="21"/>
          <w:szCs w:val="21"/>
        </w:rPr>
      </w:pP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Přijetí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žádosti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datovou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schránkou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z 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datové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schránky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subjektu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údajů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>.</w:t>
      </w:r>
    </w:p>
    <w:p w:rsidR="00006789" w:rsidRPr="00006789" w:rsidRDefault="00006789" w:rsidP="00006789">
      <w:pPr>
        <w:numPr>
          <w:ilvl w:val="0"/>
          <w:numId w:val="23"/>
        </w:numPr>
        <w:spacing w:after="160" w:line="252" w:lineRule="auto"/>
        <w:jc w:val="left"/>
        <w:rPr>
          <w:rFonts w:ascii="Arial" w:eastAsia="Times New Roman" w:hAnsi="Arial" w:cs="Arial"/>
          <w:iCs/>
          <w:sz w:val="21"/>
          <w:szCs w:val="21"/>
        </w:rPr>
      </w:pP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Přijetí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žádosti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prostřednictvím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e-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mailu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s 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platným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kvalifikovaným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elektronickým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podpisem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>.</w:t>
      </w:r>
    </w:p>
    <w:p w:rsidR="00006789" w:rsidRPr="00006789" w:rsidRDefault="00006789" w:rsidP="00006789">
      <w:pPr>
        <w:numPr>
          <w:ilvl w:val="0"/>
          <w:numId w:val="23"/>
        </w:numPr>
        <w:spacing w:after="160" w:line="252" w:lineRule="auto"/>
        <w:jc w:val="left"/>
        <w:rPr>
          <w:rFonts w:ascii="Arial" w:eastAsia="Times New Roman" w:hAnsi="Arial" w:cs="Arial"/>
          <w:iCs/>
          <w:sz w:val="21"/>
          <w:szCs w:val="21"/>
        </w:rPr>
      </w:pP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Ověřením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totožnosti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na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podatelně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MČ Praha 8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při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podání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žádosti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>.</w:t>
      </w:r>
    </w:p>
    <w:p w:rsidR="00006789" w:rsidRPr="00006789" w:rsidRDefault="00006789" w:rsidP="00006789">
      <w:pPr>
        <w:numPr>
          <w:ilvl w:val="0"/>
          <w:numId w:val="23"/>
        </w:numPr>
        <w:spacing w:after="160" w:line="252" w:lineRule="auto"/>
        <w:jc w:val="left"/>
        <w:rPr>
          <w:rFonts w:ascii="Arial" w:eastAsia="Times New Roman" w:hAnsi="Arial" w:cs="Arial"/>
          <w:iCs/>
          <w:sz w:val="21"/>
          <w:szCs w:val="21"/>
        </w:rPr>
      </w:pP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Listinná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žádost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je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podepsána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ověřeným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eastAsia="Times New Roman" w:hAnsi="Arial" w:cs="Arial"/>
          <w:iCs/>
          <w:sz w:val="21"/>
          <w:szCs w:val="21"/>
        </w:rPr>
        <w:t>podpisem</w:t>
      </w:r>
      <w:proofErr w:type="spellEnd"/>
      <w:r w:rsidRPr="00006789">
        <w:rPr>
          <w:rFonts w:ascii="Arial" w:eastAsia="Times New Roman" w:hAnsi="Arial" w:cs="Arial"/>
          <w:iCs/>
          <w:sz w:val="21"/>
          <w:szCs w:val="21"/>
        </w:rPr>
        <w:t xml:space="preserve">. </w:t>
      </w:r>
    </w:p>
    <w:p w:rsidR="00006789" w:rsidRPr="00006789" w:rsidRDefault="00006789" w:rsidP="00006789">
      <w:pPr>
        <w:jc w:val="left"/>
        <w:rPr>
          <w:rFonts w:ascii="Arial" w:eastAsia="Calibri" w:hAnsi="Arial" w:cs="Arial"/>
          <w:iCs/>
          <w:sz w:val="21"/>
          <w:szCs w:val="21"/>
        </w:rPr>
      </w:pPr>
      <w:proofErr w:type="spellStart"/>
      <w:r w:rsidRPr="00006789">
        <w:rPr>
          <w:rFonts w:ascii="Arial" w:hAnsi="Arial" w:cs="Arial"/>
          <w:iCs/>
          <w:sz w:val="21"/>
          <w:szCs w:val="21"/>
        </w:rPr>
        <w:t>Jiný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způsob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ověření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není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přípustný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>.</w:t>
      </w:r>
    </w:p>
    <w:p w:rsidR="00006789" w:rsidRPr="00006789" w:rsidRDefault="00006789" w:rsidP="00006789">
      <w:pPr>
        <w:jc w:val="left"/>
        <w:rPr>
          <w:rFonts w:ascii="Arial" w:hAnsi="Arial" w:cs="Arial"/>
          <w:iCs/>
          <w:sz w:val="21"/>
          <w:szCs w:val="21"/>
        </w:rPr>
      </w:pPr>
      <w:proofErr w:type="spellStart"/>
      <w:r w:rsidRPr="00006789">
        <w:rPr>
          <w:rFonts w:ascii="Arial" w:hAnsi="Arial" w:cs="Arial"/>
          <w:iCs/>
          <w:sz w:val="21"/>
          <w:szCs w:val="21"/>
        </w:rPr>
        <w:t>Poskytnutí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informace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je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bezplatné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. V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případě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že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požadavek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na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poskytnutí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informací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bude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zjevně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bezdůvodný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nebo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nepřiměřený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,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zejména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opakovaný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v 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krátké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době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, je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možné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požadovat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úhradu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přiměřených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nákladů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.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Zjevně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bezdůvodný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nebo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nepřiměřený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požadavek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je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možné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 xml:space="preserve"> </w:t>
      </w:r>
      <w:proofErr w:type="spellStart"/>
      <w:r w:rsidRPr="00006789">
        <w:rPr>
          <w:rFonts w:ascii="Arial" w:hAnsi="Arial" w:cs="Arial"/>
          <w:iCs/>
          <w:sz w:val="21"/>
          <w:szCs w:val="21"/>
        </w:rPr>
        <w:t>odmítnout</w:t>
      </w:r>
      <w:proofErr w:type="spellEnd"/>
      <w:r w:rsidRPr="00006789">
        <w:rPr>
          <w:rFonts w:ascii="Arial" w:hAnsi="Arial" w:cs="Arial"/>
          <w:iCs/>
          <w:sz w:val="21"/>
          <w:szCs w:val="21"/>
        </w:rPr>
        <w:t>.</w:t>
      </w:r>
    </w:p>
    <w:p w:rsidR="00006789" w:rsidRDefault="00006789" w:rsidP="00006789">
      <w:pPr>
        <w:pStyle w:val="Odstavecseseznamem"/>
        <w:spacing w:after="160"/>
        <w:ind w:left="0"/>
        <w:rPr>
          <w:rFonts w:ascii="Arial" w:hAnsi="Arial" w:cs="Arial"/>
          <w:sz w:val="21"/>
          <w:szCs w:val="21"/>
          <w:lang w:val="cs-CZ"/>
        </w:rPr>
      </w:pPr>
    </w:p>
    <w:p w:rsidR="00D34460" w:rsidRDefault="00D34460" w:rsidP="00370A09">
      <w:pPr>
        <w:rPr>
          <w:rFonts w:ascii="Arial" w:hAnsi="Arial" w:cs="Arial"/>
          <w:sz w:val="21"/>
          <w:szCs w:val="21"/>
          <w:lang w:val="cs-CZ"/>
        </w:rPr>
      </w:pPr>
      <w:r w:rsidRPr="00370A09">
        <w:rPr>
          <w:rFonts w:ascii="Arial" w:hAnsi="Arial" w:cs="Arial"/>
          <w:sz w:val="21"/>
          <w:szCs w:val="21"/>
          <w:lang w:val="cs-CZ"/>
        </w:rPr>
        <w:lastRenderedPageBreak/>
        <w:t>Pokud máte jakékoli dotazy nebo žádosti týkající se Vašich práv, kontaktujte nás prostřednictvím kontaktních údajů uvedených v kapitole „</w:t>
      </w:r>
      <w:r w:rsidRPr="00370A09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370A09">
        <w:rPr>
          <w:rFonts w:ascii="Arial" w:hAnsi="Arial" w:cs="Arial"/>
          <w:sz w:val="21"/>
          <w:szCs w:val="21"/>
          <w:lang w:val="cs-CZ"/>
        </w:rPr>
        <w:t>“ níže.</w:t>
      </w:r>
    </w:p>
    <w:p w:rsidR="00D34460" w:rsidRDefault="00D34460" w:rsidP="00370A09">
      <w:pPr>
        <w:rPr>
          <w:rFonts w:ascii="Arial" w:hAnsi="Arial" w:cs="Arial"/>
          <w:sz w:val="21"/>
          <w:szCs w:val="21"/>
          <w:lang w:val="cs-CZ"/>
        </w:rPr>
      </w:pPr>
    </w:p>
    <w:p w:rsidR="00D34460" w:rsidRPr="00BA04F7" w:rsidRDefault="00D34460" w:rsidP="00BA04F7">
      <w:pPr>
        <w:rPr>
          <w:rFonts w:ascii="Arial" w:hAnsi="Arial" w:cs="Arial"/>
          <w:sz w:val="21"/>
          <w:szCs w:val="21"/>
          <w:lang w:val="cs-CZ"/>
        </w:rPr>
      </w:pPr>
      <w:r w:rsidRPr="00BA04F7">
        <w:rPr>
          <w:rFonts w:ascii="Arial" w:hAnsi="Arial" w:cs="Arial"/>
          <w:sz w:val="21"/>
          <w:szCs w:val="21"/>
          <w:lang w:val="cs-CZ"/>
        </w:rPr>
        <w:t xml:space="preserve">Na Vaše žádosti o výkon práv budeme reagovat v zákonné lhůtě, a to obvykle nejpozději do 1 měsíce od obdržení žádosti. Pokud by naše odpověď vyžadovala ve výjimečných případech delší dobu, budeme Vás o tom informovat. </w:t>
      </w:r>
    </w:p>
    <w:p w:rsidR="00D34460" w:rsidRPr="000839DD" w:rsidRDefault="00D34460" w:rsidP="00677FA5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56" w:name="_Toc513242627"/>
      <w:bookmarkEnd w:id="49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Dotazy a kontakty</w:t>
      </w:r>
      <w:bookmarkEnd w:id="50"/>
      <w:bookmarkEnd w:id="56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D34460" w:rsidRDefault="00D34460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Pokud budete chtít využít jakékoliv své právo v souvislosti se zpracováním Vašich osobních údajů nebo máte jiný dotaz či stížnost ohledně jejich zpracování, kontaktujte, prosím, poštou, telefonicky nebo e-mailem našeho 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: </w:t>
      </w:r>
    </w:p>
    <w:p w:rsidR="00D34460" w:rsidRPr="00760E31" w:rsidRDefault="00D34460" w:rsidP="00677FA5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  <w:lang w:val="cs-CZ"/>
        </w:rPr>
      </w:pPr>
      <w:r w:rsidRPr="00760E31">
        <w:rPr>
          <w:rFonts w:ascii="Arial" w:hAnsi="Arial" w:cs="Arial"/>
          <w:b/>
          <w:bCs/>
          <w:sz w:val="21"/>
          <w:szCs w:val="21"/>
          <w:lang w:val="cs-CZ"/>
        </w:rPr>
        <w:t>MČ Praha 8</w:t>
      </w:r>
    </w:p>
    <w:p w:rsidR="00D34460" w:rsidRPr="00760E31" w:rsidRDefault="00D34460" w:rsidP="00677FA5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 w:rsidRPr="00760E31">
        <w:rPr>
          <w:rFonts w:ascii="Arial" w:hAnsi="Arial" w:cs="Arial"/>
          <w:b/>
          <w:bCs/>
          <w:sz w:val="21"/>
          <w:szCs w:val="21"/>
          <w:u w:val="single"/>
          <w:lang w:val="cs-CZ"/>
        </w:rPr>
        <w:t>Kontaktní osoba:</w:t>
      </w:r>
    </w:p>
    <w:p w:rsidR="00D34460" w:rsidRDefault="00D34460" w:rsidP="00295E20">
      <w:pPr>
        <w:pStyle w:val="Nadpis3"/>
      </w:pPr>
      <w:proofErr w:type="spellStart"/>
      <w:r>
        <w:t>JUDr</w:t>
      </w:r>
      <w:proofErr w:type="spellEnd"/>
      <w:r>
        <w:t xml:space="preserve">. Eva </w:t>
      </w:r>
      <w:proofErr w:type="spellStart"/>
      <w:r>
        <w:t>Janečková</w:t>
      </w:r>
      <w:proofErr w:type="spellEnd"/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"/>
        <w:gridCol w:w="2446"/>
      </w:tblGrid>
      <w:tr w:rsidR="00D34460">
        <w:trPr>
          <w:tblCellSpacing w:w="15" w:type="dxa"/>
        </w:trPr>
        <w:tc>
          <w:tcPr>
            <w:tcW w:w="1050" w:type="dxa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</w:p>
        </w:tc>
      </w:tr>
      <w:tr w:rsidR="00D34460">
        <w:trPr>
          <w:tblCellSpacing w:w="15" w:type="dxa"/>
        </w:trPr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</w:p>
        </w:tc>
      </w:tr>
      <w:tr w:rsidR="00D34460">
        <w:trPr>
          <w:tblCellSpacing w:w="15" w:type="dxa"/>
        </w:trPr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  <w:r>
              <w:t xml:space="preserve">E-mail: </w:t>
            </w:r>
          </w:p>
        </w:tc>
        <w:tc>
          <w:tcPr>
            <w:tcW w:w="0" w:type="auto"/>
            <w:vAlign w:val="center"/>
          </w:tcPr>
          <w:p w:rsidR="00D34460" w:rsidRDefault="00361689">
            <w:pPr>
              <w:rPr>
                <w:rFonts w:cs="Arial"/>
                <w:sz w:val="24"/>
                <w:szCs w:val="24"/>
              </w:rPr>
            </w:pPr>
            <w:hyperlink r:id="rId7" w:history="1">
              <w:r w:rsidR="00D34460">
                <w:rPr>
                  <w:rStyle w:val="Hypertextovodkaz"/>
                </w:rPr>
                <w:t>eva.janeckova@praha8.cz</w:t>
              </w:r>
            </w:hyperlink>
            <w:r w:rsidR="00D34460">
              <w:t xml:space="preserve"> </w:t>
            </w:r>
          </w:p>
        </w:tc>
      </w:tr>
      <w:tr w:rsidR="00D34460">
        <w:trPr>
          <w:tblCellSpacing w:w="15" w:type="dxa"/>
        </w:trPr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t>Pracoviště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  <w:r>
              <w:t xml:space="preserve">U </w:t>
            </w:r>
            <w:proofErr w:type="spellStart"/>
            <w:r>
              <w:t>Meteoru</w:t>
            </w:r>
            <w:proofErr w:type="spellEnd"/>
            <w:r>
              <w:t xml:space="preserve"> 6 (</w:t>
            </w:r>
            <w:proofErr w:type="spellStart"/>
            <w:r>
              <w:t>Bílý</w:t>
            </w:r>
            <w:proofErr w:type="spellEnd"/>
            <w:r>
              <w:t xml:space="preserve"> </w:t>
            </w:r>
            <w:proofErr w:type="spellStart"/>
            <w:r>
              <w:t>dům</w:t>
            </w:r>
            <w:proofErr w:type="spellEnd"/>
            <w:r>
              <w:t xml:space="preserve">) </w:t>
            </w:r>
          </w:p>
        </w:tc>
      </w:tr>
      <w:tr w:rsidR="00D34460">
        <w:trPr>
          <w:tblCellSpacing w:w="15" w:type="dxa"/>
        </w:trPr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t>Místnost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  <w:r>
              <w:t xml:space="preserve">304 (3. </w:t>
            </w:r>
            <w:proofErr w:type="spellStart"/>
            <w:r>
              <w:t>patro</w:t>
            </w:r>
            <w:proofErr w:type="spellEnd"/>
            <w:r>
              <w:t xml:space="preserve">) </w:t>
            </w:r>
          </w:p>
        </w:tc>
      </w:tr>
      <w:tr w:rsidR="00D34460">
        <w:trPr>
          <w:tblCellSpacing w:w="15" w:type="dxa"/>
        </w:trPr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t>Telefon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D34460" w:rsidRDefault="00D34460">
            <w:pPr>
              <w:rPr>
                <w:rFonts w:cs="Arial"/>
                <w:sz w:val="24"/>
                <w:szCs w:val="24"/>
              </w:rPr>
            </w:pPr>
            <w:r>
              <w:t xml:space="preserve">222 805 653 </w:t>
            </w:r>
          </w:p>
        </w:tc>
      </w:tr>
    </w:tbl>
    <w:p w:rsidR="00D34460" w:rsidRPr="000839DD" w:rsidRDefault="00D34460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</w:p>
    <w:p w:rsidR="00D34460" w:rsidRPr="000839DD" w:rsidRDefault="00D34460" w:rsidP="00677FA5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57" w:name="_Toc513242628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Změny </w:t>
      </w:r>
      <w:bookmarkEnd w:id="51"/>
      <w:bookmarkEnd w:id="52"/>
      <w:bookmarkEnd w:id="53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těchto zásad</w:t>
      </w:r>
      <w:bookmarkEnd w:id="54"/>
      <w:bookmarkEnd w:id="55"/>
      <w:bookmarkEnd w:id="57"/>
      <w:r w:rsidRPr="000839DD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D34460" w:rsidRPr="000839DD" w:rsidRDefault="00D34460" w:rsidP="00370A09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Je možné, že se tyto zásady Škola rozhodne změnit nebo aktualizovat. Aktuální znění zásad budete mít vždy k dispozi</w:t>
      </w:r>
      <w:r>
        <w:rPr>
          <w:rFonts w:ascii="Arial" w:hAnsi="Arial" w:cs="Arial"/>
          <w:sz w:val="21"/>
          <w:szCs w:val="21"/>
          <w:lang w:val="cs-CZ"/>
        </w:rPr>
        <w:t>ci na webových stránkách Školy www.ms-klicanska.cz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v sekci </w:t>
      </w:r>
      <w:r>
        <w:rPr>
          <w:rFonts w:ascii="Arial" w:hAnsi="Arial" w:cs="Arial"/>
          <w:sz w:val="21"/>
          <w:szCs w:val="21"/>
          <w:lang w:val="cs-CZ"/>
        </w:rPr>
        <w:t xml:space="preserve">Dokumenty </w:t>
      </w:r>
      <w:proofErr w:type="gramStart"/>
      <w:r>
        <w:rPr>
          <w:rFonts w:ascii="Arial" w:hAnsi="Arial" w:cs="Arial"/>
          <w:sz w:val="21"/>
          <w:szCs w:val="21"/>
          <w:lang w:val="cs-CZ"/>
        </w:rPr>
        <w:t xml:space="preserve">GDPR - </w:t>
      </w:r>
      <w:r w:rsidRPr="000839DD">
        <w:rPr>
          <w:rFonts w:ascii="Arial" w:hAnsi="Arial" w:cs="Arial"/>
          <w:sz w:val="21"/>
          <w:szCs w:val="21"/>
          <w:lang w:val="cs-CZ"/>
        </w:rPr>
        <w:t>Zásady</w:t>
      </w:r>
      <w:proofErr w:type="gramEnd"/>
      <w:r w:rsidRPr="000839DD">
        <w:rPr>
          <w:rFonts w:ascii="Arial" w:hAnsi="Arial" w:cs="Arial"/>
          <w:sz w:val="21"/>
          <w:szCs w:val="21"/>
          <w:lang w:val="cs-CZ"/>
        </w:rPr>
        <w:t xml:space="preserve"> zpracování osobních údajů</w:t>
      </w:r>
      <w:r>
        <w:rPr>
          <w:rFonts w:ascii="Arial" w:hAnsi="Arial" w:cs="Arial"/>
          <w:sz w:val="21"/>
          <w:szCs w:val="21"/>
          <w:lang w:val="cs-CZ"/>
        </w:rPr>
        <w:t xml:space="preserve"> – pro zákonné zástupce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  <w:bookmarkEnd w:id="47"/>
      <w:bookmarkEnd w:id="48"/>
    </w:p>
    <w:sectPr w:rsidR="00D34460" w:rsidRPr="000839DD" w:rsidSect="000B4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689" w:rsidRDefault="00361689" w:rsidP="00090C7B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361689" w:rsidRDefault="00361689" w:rsidP="00090C7B">
      <w:pPr>
        <w:rPr>
          <w:rFonts w:cs="Arial"/>
        </w:rPr>
      </w:pPr>
      <w:r>
        <w:rPr>
          <w:rFonts w:cs="Arial"/>
        </w:rPr>
        <w:continuationSeparator/>
      </w:r>
    </w:p>
  </w:endnote>
  <w:endnote w:type="continuationNotice" w:id="1">
    <w:p w:rsidR="00361689" w:rsidRDefault="00361689">
      <w:pPr>
        <w:rPr>
          <w:rFonts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689" w:rsidRDefault="00361689" w:rsidP="00090C7B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361689" w:rsidRDefault="00361689" w:rsidP="00090C7B">
      <w:pPr>
        <w:rPr>
          <w:rFonts w:cs="Arial"/>
        </w:rPr>
      </w:pPr>
      <w:r>
        <w:rPr>
          <w:rFonts w:cs="Arial"/>
        </w:rPr>
        <w:continuationSeparator/>
      </w:r>
    </w:p>
  </w:footnote>
  <w:footnote w:type="continuationNotice" w:id="1">
    <w:p w:rsidR="00361689" w:rsidRDefault="00361689">
      <w:pPr>
        <w:rPr>
          <w:rFonts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bCs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F41C04"/>
    <w:multiLevelType w:val="multilevel"/>
    <w:tmpl w:val="163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2371"/>
    <w:multiLevelType w:val="hybridMultilevel"/>
    <w:tmpl w:val="B94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0"/>
  </w:num>
  <w:num w:numId="5">
    <w:abstractNumId w:val="20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7"/>
  </w:num>
  <w:num w:numId="12">
    <w:abstractNumId w:val="19"/>
  </w:num>
  <w:num w:numId="13">
    <w:abstractNumId w:val="3"/>
  </w:num>
  <w:num w:numId="14">
    <w:abstractNumId w:val="11"/>
  </w:num>
  <w:num w:numId="15">
    <w:abstractNumId w:val="14"/>
  </w:num>
  <w:num w:numId="16">
    <w:abstractNumId w:val="16"/>
  </w:num>
  <w:num w:numId="17">
    <w:abstractNumId w:val="9"/>
  </w:num>
  <w:num w:numId="18">
    <w:abstractNumId w:val="12"/>
  </w:num>
  <w:num w:numId="19">
    <w:abstractNumId w:val="15"/>
  </w:num>
  <w:num w:numId="20">
    <w:abstractNumId w:val="21"/>
  </w:num>
  <w:num w:numId="21">
    <w:abstractNumId w:val="11"/>
  </w:num>
  <w:num w:numId="22">
    <w:abstractNumId w:val="13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06789"/>
    <w:rsid w:val="00010599"/>
    <w:rsid w:val="00011642"/>
    <w:rsid w:val="00024D2C"/>
    <w:rsid w:val="00026090"/>
    <w:rsid w:val="000260A9"/>
    <w:rsid w:val="000464CE"/>
    <w:rsid w:val="00057297"/>
    <w:rsid w:val="00065BD1"/>
    <w:rsid w:val="000724D3"/>
    <w:rsid w:val="00072CDF"/>
    <w:rsid w:val="00075CB1"/>
    <w:rsid w:val="00083611"/>
    <w:rsid w:val="000839DD"/>
    <w:rsid w:val="00083BC8"/>
    <w:rsid w:val="00083F1D"/>
    <w:rsid w:val="00086624"/>
    <w:rsid w:val="00090C7B"/>
    <w:rsid w:val="0009209B"/>
    <w:rsid w:val="000B41B2"/>
    <w:rsid w:val="000B4332"/>
    <w:rsid w:val="000C1644"/>
    <w:rsid w:val="000C5075"/>
    <w:rsid w:val="000D1D12"/>
    <w:rsid w:val="000E3BBD"/>
    <w:rsid w:val="000F7E95"/>
    <w:rsid w:val="00103E71"/>
    <w:rsid w:val="00111015"/>
    <w:rsid w:val="00116B9A"/>
    <w:rsid w:val="00117879"/>
    <w:rsid w:val="00130744"/>
    <w:rsid w:val="00130E6A"/>
    <w:rsid w:val="00152C52"/>
    <w:rsid w:val="00175E84"/>
    <w:rsid w:val="00182031"/>
    <w:rsid w:val="00187E83"/>
    <w:rsid w:val="00190A71"/>
    <w:rsid w:val="00196A2F"/>
    <w:rsid w:val="001A3400"/>
    <w:rsid w:val="001A6D13"/>
    <w:rsid w:val="001B159C"/>
    <w:rsid w:val="001B227D"/>
    <w:rsid w:val="001B5CC5"/>
    <w:rsid w:val="001C0A29"/>
    <w:rsid w:val="001C2E00"/>
    <w:rsid w:val="001E2165"/>
    <w:rsid w:val="001E7060"/>
    <w:rsid w:val="001F1EAC"/>
    <w:rsid w:val="002045D1"/>
    <w:rsid w:val="00205BA0"/>
    <w:rsid w:val="0021647B"/>
    <w:rsid w:val="00222EBC"/>
    <w:rsid w:val="002267A4"/>
    <w:rsid w:val="002310D6"/>
    <w:rsid w:val="002321AD"/>
    <w:rsid w:val="00237FA3"/>
    <w:rsid w:val="00241187"/>
    <w:rsid w:val="002540F5"/>
    <w:rsid w:val="00256289"/>
    <w:rsid w:val="00261793"/>
    <w:rsid w:val="00263A02"/>
    <w:rsid w:val="00284174"/>
    <w:rsid w:val="00294E7C"/>
    <w:rsid w:val="00295E20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16B8"/>
    <w:rsid w:val="002E30F9"/>
    <w:rsid w:val="002E6188"/>
    <w:rsid w:val="002F6CF0"/>
    <w:rsid w:val="002F6D2B"/>
    <w:rsid w:val="00301300"/>
    <w:rsid w:val="0030689F"/>
    <w:rsid w:val="00311CE8"/>
    <w:rsid w:val="0031691D"/>
    <w:rsid w:val="0032199B"/>
    <w:rsid w:val="00323B2F"/>
    <w:rsid w:val="003248B3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1689"/>
    <w:rsid w:val="003660D8"/>
    <w:rsid w:val="00370A09"/>
    <w:rsid w:val="003858DB"/>
    <w:rsid w:val="00393B18"/>
    <w:rsid w:val="00397F32"/>
    <w:rsid w:val="003A112C"/>
    <w:rsid w:val="003B365A"/>
    <w:rsid w:val="003C2283"/>
    <w:rsid w:val="003C4454"/>
    <w:rsid w:val="003C7BFA"/>
    <w:rsid w:val="003E1EF4"/>
    <w:rsid w:val="003E3518"/>
    <w:rsid w:val="003F105F"/>
    <w:rsid w:val="00404C64"/>
    <w:rsid w:val="00406382"/>
    <w:rsid w:val="00412602"/>
    <w:rsid w:val="00412D1A"/>
    <w:rsid w:val="004151C5"/>
    <w:rsid w:val="00421020"/>
    <w:rsid w:val="00421ED3"/>
    <w:rsid w:val="0042468C"/>
    <w:rsid w:val="004361C2"/>
    <w:rsid w:val="00437F56"/>
    <w:rsid w:val="00440003"/>
    <w:rsid w:val="004471A0"/>
    <w:rsid w:val="00450033"/>
    <w:rsid w:val="00456C8B"/>
    <w:rsid w:val="00475ACD"/>
    <w:rsid w:val="00475FCF"/>
    <w:rsid w:val="004776E0"/>
    <w:rsid w:val="00493D27"/>
    <w:rsid w:val="0049496B"/>
    <w:rsid w:val="004A244D"/>
    <w:rsid w:val="004C17C0"/>
    <w:rsid w:val="004D13B9"/>
    <w:rsid w:val="004D467E"/>
    <w:rsid w:val="004D478E"/>
    <w:rsid w:val="00506515"/>
    <w:rsid w:val="00507D56"/>
    <w:rsid w:val="0052024F"/>
    <w:rsid w:val="00532A6E"/>
    <w:rsid w:val="00544D1F"/>
    <w:rsid w:val="00550F79"/>
    <w:rsid w:val="00553700"/>
    <w:rsid w:val="00555337"/>
    <w:rsid w:val="005613DD"/>
    <w:rsid w:val="00562D3D"/>
    <w:rsid w:val="00580C19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1D0F"/>
    <w:rsid w:val="005E3E38"/>
    <w:rsid w:val="0060459C"/>
    <w:rsid w:val="00611DD8"/>
    <w:rsid w:val="0061360A"/>
    <w:rsid w:val="00614B85"/>
    <w:rsid w:val="00615F7D"/>
    <w:rsid w:val="006237B6"/>
    <w:rsid w:val="00625ADA"/>
    <w:rsid w:val="006300D8"/>
    <w:rsid w:val="00642ED4"/>
    <w:rsid w:val="0064352B"/>
    <w:rsid w:val="0064355F"/>
    <w:rsid w:val="006445D6"/>
    <w:rsid w:val="00646048"/>
    <w:rsid w:val="00646313"/>
    <w:rsid w:val="006478F5"/>
    <w:rsid w:val="006504A8"/>
    <w:rsid w:val="006553C9"/>
    <w:rsid w:val="006579A4"/>
    <w:rsid w:val="006651AD"/>
    <w:rsid w:val="0067319E"/>
    <w:rsid w:val="00677FA5"/>
    <w:rsid w:val="00681EB8"/>
    <w:rsid w:val="006821A5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F49B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3720C"/>
    <w:rsid w:val="007440FE"/>
    <w:rsid w:val="00753732"/>
    <w:rsid w:val="00760E31"/>
    <w:rsid w:val="00762B2C"/>
    <w:rsid w:val="00762E95"/>
    <w:rsid w:val="00776EE5"/>
    <w:rsid w:val="0077720C"/>
    <w:rsid w:val="007832F8"/>
    <w:rsid w:val="0079118B"/>
    <w:rsid w:val="007912CE"/>
    <w:rsid w:val="007A0FA4"/>
    <w:rsid w:val="007A2288"/>
    <w:rsid w:val="007C14EE"/>
    <w:rsid w:val="007E509C"/>
    <w:rsid w:val="007F3D93"/>
    <w:rsid w:val="00803DF1"/>
    <w:rsid w:val="0081160C"/>
    <w:rsid w:val="0082756C"/>
    <w:rsid w:val="00840C2A"/>
    <w:rsid w:val="00856782"/>
    <w:rsid w:val="008624ED"/>
    <w:rsid w:val="0086465E"/>
    <w:rsid w:val="008653F8"/>
    <w:rsid w:val="008803F1"/>
    <w:rsid w:val="00880D68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D2E05"/>
    <w:rsid w:val="008D3757"/>
    <w:rsid w:val="008F649F"/>
    <w:rsid w:val="00902381"/>
    <w:rsid w:val="00903B86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422B"/>
    <w:rsid w:val="009D71F7"/>
    <w:rsid w:val="009E503E"/>
    <w:rsid w:val="009F3F88"/>
    <w:rsid w:val="009F665A"/>
    <w:rsid w:val="00A13D92"/>
    <w:rsid w:val="00A16DC6"/>
    <w:rsid w:val="00A3562E"/>
    <w:rsid w:val="00A368A5"/>
    <w:rsid w:val="00A45556"/>
    <w:rsid w:val="00A5016B"/>
    <w:rsid w:val="00A737E4"/>
    <w:rsid w:val="00A7487C"/>
    <w:rsid w:val="00A7503D"/>
    <w:rsid w:val="00A82FE3"/>
    <w:rsid w:val="00A96D81"/>
    <w:rsid w:val="00A97B0C"/>
    <w:rsid w:val="00AA0FEC"/>
    <w:rsid w:val="00AA48D1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30B4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6D79"/>
    <w:rsid w:val="00B87174"/>
    <w:rsid w:val="00B954EB"/>
    <w:rsid w:val="00B975D6"/>
    <w:rsid w:val="00BA04F7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5180A"/>
    <w:rsid w:val="00C51ABD"/>
    <w:rsid w:val="00C54F57"/>
    <w:rsid w:val="00C5657B"/>
    <w:rsid w:val="00C6212B"/>
    <w:rsid w:val="00C726E3"/>
    <w:rsid w:val="00C7286A"/>
    <w:rsid w:val="00C730D0"/>
    <w:rsid w:val="00C73988"/>
    <w:rsid w:val="00C95C82"/>
    <w:rsid w:val="00C962C2"/>
    <w:rsid w:val="00CA1190"/>
    <w:rsid w:val="00CA1A7A"/>
    <w:rsid w:val="00CA2EC7"/>
    <w:rsid w:val="00CA4126"/>
    <w:rsid w:val="00CD0008"/>
    <w:rsid w:val="00CD0421"/>
    <w:rsid w:val="00CD163B"/>
    <w:rsid w:val="00CD5589"/>
    <w:rsid w:val="00CE2E4A"/>
    <w:rsid w:val="00CE5D3A"/>
    <w:rsid w:val="00CF5AAC"/>
    <w:rsid w:val="00D01604"/>
    <w:rsid w:val="00D06B7E"/>
    <w:rsid w:val="00D07264"/>
    <w:rsid w:val="00D12BD8"/>
    <w:rsid w:val="00D13048"/>
    <w:rsid w:val="00D24DA8"/>
    <w:rsid w:val="00D265E4"/>
    <w:rsid w:val="00D31648"/>
    <w:rsid w:val="00D34460"/>
    <w:rsid w:val="00D447E9"/>
    <w:rsid w:val="00D46E39"/>
    <w:rsid w:val="00D53963"/>
    <w:rsid w:val="00D5405F"/>
    <w:rsid w:val="00D54482"/>
    <w:rsid w:val="00D70F83"/>
    <w:rsid w:val="00D72303"/>
    <w:rsid w:val="00D72FD7"/>
    <w:rsid w:val="00D7424F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7458"/>
    <w:rsid w:val="00DF22D9"/>
    <w:rsid w:val="00DF32AD"/>
    <w:rsid w:val="00DF44BA"/>
    <w:rsid w:val="00E03515"/>
    <w:rsid w:val="00E0388F"/>
    <w:rsid w:val="00E215F5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4B65"/>
    <w:rsid w:val="00E6543E"/>
    <w:rsid w:val="00E71D9A"/>
    <w:rsid w:val="00E80DA9"/>
    <w:rsid w:val="00E8598C"/>
    <w:rsid w:val="00E975F0"/>
    <w:rsid w:val="00EA0DB7"/>
    <w:rsid w:val="00EA1F67"/>
    <w:rsid w:val="00EA5A50"/>
    <w:rsid w:val="00EA77CD"/>
    <w:rsid w:val="00EB4B57"/>
    <w:rsid w:val="00EC19CF"/>
    <w:rsid w:val="00EC266B"/>
    <w:rsid w:val="00EE235E"/>
    <w:rsid w:val="00EE4EFC"/>
    <w:rsid w:val="00EF2204"/>
    <w:rsid w:val="00EF2E86"/>
    <w:rsid w:val="00EF375E"/>
    <w:rsid w:val="00EF6CAF"/>
    <w:rsid w:val="00F0225D"/>
    <w:rsid w:val="00F118E2"/>
    <w:rsid w:val="00F1262F"/>
    <w:rsid w:val="00F1295C"/>
    <w:rsid w:val="00F14CFA"/>
    <w:rsid w:val="00F404E2"/>
    <w:rsid w:val="00F43E5E"/>
    <w:rsid w:val="00F52191"/>
    <w:rsid w:val="00F7044E"/>
    <w:rsid w:val="00F71055"/>
    <w:rsid w:val="00F723D0"/>
    <w:rsid w:val="00F75EB1"/>
    <w:rsid w:val="00F86801"/>
    <w:rsid w:val="00F92F7B"/>
    <w:rsid w:val="00F97519"/>
    <w:rsid w:val="00FA3D29"/>
    <w:rsid w:val="00FA6D70"/>
    <w:rsid w:val="00FB2232"/>
    <w:rsid w:val="00FB5272"/>
    <w:rsid w:val="00FB5445"/>
    <w:rsid w:val="00FC2A4C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32511"/>
  <w15:docId w15:val="{BB0FAF70-0EBB-4C69-AA02-631282BF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D70"/>
    <w:pPr>
      <w:jc w:val="both"/>
    </w:pPr>
    <w:rPr>
      <w:rFonts w:ascii="Verdana" w:hAnsi="Verdana" w:cs="Verdana"/>
      <w:sz w:val="18"/>
      <w:szCs w:val="18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A368A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95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368A5"/>
    <w:rPr>
      <w:rFonts w:ascii="Calibri Light" w:eastAsia="SimSun" w:hAnsi="Calibri Light" w:cs="Calibri Light"/>
      <w:color w:val="2E74B5"/>
      <w:sz w:val="21"/>
      <w:szCs w:val="21"/>
      <w:lang w:val="en-GB"/>
    </w:rPr>
  </w:style>
  <w:style w:type="character" w:customStyle="1" w:styleId="Nadpis3Char">
    <w:name w:val="Nadpis 3 Char"/>
    <w:link w:val="Nadpis3"/>
    <w:uiPriority w:val="99"/>
    <w:semiHidden/>
    <w:locked/>
    <w:rsid w:val="00C5657B"/>
    <w:rPr>
      <w:rFonts w:ascii="Cambria" w:hAnsi="Cambria" w:cs="Cambria"/>
      <w:b/>
      <w:bCs/>
      <w:sz w:val="26"/>
      <w:szCs w:val="26"/>
      <w:lang w:val="en-GB" w:eastAsia="zh-CN"/>
    </w:rPr>
  </w:style>
  <w:style w:type="paragraph" w:styleId="Zhlav">
    <w:name w:val="header"/>
    <w:basedOn w:val="Normln"/>
    <w:link w:val="ZhlavChar"/>
    <w:uiPriority w:val="99"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90C7B"/>
    <w:rPr>
      <w:rFonts w:ascii="Verdana" w:hAnsi="Verdana" w:cs="Verdana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90C7B"/>
    <w:rPr>
      <w:rFonts w:ascii="Verdana" w:hAnsi="Verdana" w:cs="Verdana"/>
      <w:sz w:val="18"/>
      <w:szCs w:val="18"/>
      <w:lang w:val="en-GB"/>
    </w:rPr>
  </w:style>
  <w:style w:type="table" w:styleId="Mkatabulky">
    <w:name w:val="Table Grid"/>
    <w:basedOn w:val="Normlntabulka"/>
    <w:uiPriority w:val="99"/>
    <w:rsid w:val="00AF46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8B35F6"/>
    <w:rPr>
      <w:rFonts w:ascii="PF DinDisplay Pro Light" w:hAnsi="PF DinDisplay Pro Light" w:cs="PF DinDisplay Pro Light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99"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99"/>
    <w:semiHidden/>
    <w:rsid w:val="00196A2F"/>
    <w:pPr>
      <w:spacing w:after="100"/>
    </w:pPr>
  </w:style>
  <w:style w:type="character" w:styleId="Hypertextovodkaz">
    <w:name w:val="Hyperlink"/>
    <w:uiPriority w:val="99"/>
    <w:rsid w:val="00196A2F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E22F0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DD1350"/>
    <w:rPr>
      <w:rFonts w:ascii="Segoe UI" w:hAnsi="Segoe UI" w:cs="Segoe UI"/>
    </w:rPr>
  </w:style>
  <w:style w:type="character" w:customStyle="1" w:styleId="TextbublinyChar">
    <w:name w:val="Text bubliny Char"/>
    <w:link w:val="Textbubliny"/>
    <w:uiPriority w:val="99"/>
    <w:semiHidden/>
    <w:locked/>
    <w:rsid w:val="00DD1350"/>
    <w:rPr>
      <w:rFonts w:ascii="Segoe UI" w:hAnsi="Segoe UI" w:cs="Segoe UI"/>
      <w:sz w:val="18"/>
      <w:szCs w:val="18"/>
      <w:lang w:val="en-GB"/>
    </w:rPr>
  </w:style>
  <w:style w:type="character" w:styleId="Sledovanodkaz">
    <w:name w:val="FollowedHyperlink"/>
    <w:uiPriority w:val="99"/>
    <w:semiHidden/>
    <w:rsid w:val="002310D6"/>
    <w:rPr>
      <w:color w:val="auto"/>
      <w:u w:val="single"/>
    </w:rPr>
  </w:style>
  <w:style w:type="character" w:styleId="Odkaznakoment">
    <w:name w:val="annotation reference"/>
    <w:uiPriority w:val="99"/>
    <w:semiHidden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2E7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92E75"/>
    <w:rPr>
      <w:rFonts w:ascii="Verdana" w:hAnsi="Verdana" w:cs="Verdana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92E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92E75"/>
    <w:rPr>
      <w:rFonts w:ascii="Verdana" w:hAnsi="Verdana" w:cs="Verdana"/>
      <w:b/>
      <w:bCs/>
      <w:sz w:val="20"/>
      <w:szCs w:val="20"/>
      <w:lang w:val="en-GB"/>
    </w:rPr>
  </w:style>
  <w:style w:type="character" w:customStyle="1" w:styleId="OdstavecseseznamemChar">
    <w:name w:val="Odstavec se seznamem Char"/>
    <w:link w:val="Odstavecseseznamem"/>
    <w:uiPriority w:val="99"/>
    <w:locked/>
    <w:rsid w:val="00BC1398"/>
    <w:rPr>
      <w:rFonts w:ascii="Verdana" w:hAnsi="Verdana" w:cs="Verdana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rPr>
      <w:rFonts w:ascii="Verdana" w:hAnsi="Verdana" w:cs="Verdana"/>
      <w:sz w:val="18"/>
      <w:szCs w:val="18"/>
      <w:lang w:val="en-GB" w:eastAsia="zh-CN"/>
    </w:rPr>
  </w:style>
  <w:style w:type="character" w:customStyle="1" w:styleId="Nevyeenzmnka1">
    <w:name w:val="Nevyřešená zmínka1"/>
    <w:uiPriority w:val="99"/>
    <w:semiHidden/>
    <w:rsid w:val="00456C8B"/>
    <w:rPr>
      <w:color w:val="808080"/>
      <w:shd w:val="clear" w:color="auto" w:fill="auto"/>
    </w:rPr>
  </w:style>
  <w:style w:type="character" w:customStyle="1" w:styleId="apple-style-span">
    <w:name w:val="apple-style-span"/>
    <w:uiPriority w:val="99"/>
    <w:rsid w:val="00456C8B"/>
  </w:style>
  <w:style w:type="character" w:styleId="Siln">
    <w:name w:val="Strong"/>
    <w:uiPriority w:val="99"/>
    <w:qFormat/>
    <w:rsid w:val="0041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janeckova@praha8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1560</Words>
  <Characters>9204</Characters>
  <Application>Microsoft Office Word</Application>
  <DocSecurity>0</DocSecurity>
  <Lines>76</Lines>
  <Paragraphs>21</Paragraphs>
  <ScaleCrop>false</ScaleCrop>
  <Company>Eversheds Sutherland (Germany) LLP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Jiří Pochobradsky</cp:lastModifiedBy>
  <cp:revision>9</cp:revision>
  <cp:lastPrinted>2018-05-06T13:51:00Z</cp:lastPrinted>
  <dcterms:created xsi:type="dcterms:W3CDTF">2018-05-07T13:12:00Z</dcterms:created>
  <dcterms:modified xsi:type="dcterms:W3CDTF">2019-04-23T12:58:00Z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